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253"/>
        <w:gridCol w:w="4677"/>
        <w:gridCol w:w="4678"/>
      </w:tblGrid>
      <w:tr w:rsidR="00A62C59" w:rsidRPr="004A27A6" w:rsidTr="00AE2F7E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59" w:rsidRPr="00AE2F7E" w:rsidRDefault="00A62C59" w:rsidP="00A62C59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DRAMA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59" w:rsidRPr="00AE2F7E" w:rsidRDefault="00A62C59" w:rsidP="00A6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Lesson 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59" w:rsidRPr="00AE2F7E" w:rsidRDefault="00A62C59" w:rsidP="00A6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59" w:rsidRPr="00AE2F7E" w:rsidRDefault="00A62C59" w:rsidP="00A6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Lesson 3</w:t>
            </w:r>
          </w:p>
        </w:tc>
      </w:tr>
      <w:tr w:rsidR="00A62C59" w:rsidRPr="004A27A6" w:rsidTr="00AE2F7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59" w:rsidRPr="00AE2F7E" w:rsidRDefault="00A62C59" w:rsidP="00A62C59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Week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0A" w:rsidRPr="00AE2F7E" w:rsidRDefault="00A62C59" w:rsidP="006708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67080A"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67080A" w:rsidRPr="00AE2F7E" w:rsidRDefault="0067080A" w:rsidP="006708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What is a monologue?</w:t>
            </w:r>
          </w:p>
          <w:p w:rsidR="0067080A" w:rsidRPr="00AE2F7E" w:rsidRDefault="0067080A" w:rsidP="006708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read introductory slides</w:t>
            </w:r>
          </w:p>
          <w:p w:rsidR="00A62C59" w:rsidRPr="00AE2F7E" w:rsidRDefault="0067080A" w:rsidP="00A62C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gramStart"/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watch</w:t>
            </w:r>
            <w:proofErr w:type="gramEnd"/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 monologues 1-5 and make the notes as instructed.</w:t>
            </w:r>
          </w:p>
          <w:p w:rsidR="0067080A" w:rsidRPr="00AE2F7E" w:rsidRDefault="0067080A" w:rsidP="00A62C59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 xml:space="preserve">You will need slides 1-8.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59" w:rsidRPr="00AE2F7E" w:rsidRDefault="0067080A" w:rsidP="006708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67080A" w:rsidRPr="00AE2F7E" w:rsidRDefault="0067080A" w:rsidP="006708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What is a monologue?</w:t>
            </w:r>
          </w:p>
          <w:p w:rsidR="0067080A" w:rsidRPr="00AE2F7E" w:rsidRDefault="0067080A" w:rsidP="00670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remind yourself of your task using intro slides</w:t>
            </w:r>
          </w:p>
          <w:p w:rsidR="0067080A" w:rsidRPr="00AE2F7E" w:rsidRDefault="0067080A" w:rsidP="00670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proofErr w:type="gramStart"/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watch</w:t>
            </w:r>
            <w:proofErr w:type="gramEnd"/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 xml:space="preserve"> monologues 6-12 and make notes instructed.</w:t>
            </w:r>
          </w:p>
          <w:p w:rsidR="0067080A" w:rsidRPr="00AE2F7E" w:rsidRDefault="0067080A" w:rsidP="0067080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You will need slides 1-3 and 9-13.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80A" w:rsidRPr="00AE2F7E" w:rsidRDefault="00A62C59" w:rsidP="006708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67080A"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67080A" w:rsidRPr="00AE2F7E" w:rsidRDefault="0067080A" w:rsidP="0067080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Choosing your monologue.</w:t>
            </w:r>
          </w:p>
          <w:p w:rsidR="0067080A" w:rsidRPr="00AE2F7E" w:rsidRDefault="0067080A" w:rsidP="0067080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</w:p>
          <w:p w:rsidR="0067080A" w:rsidRPr="00AE2F7E" w:rsidRDefault="0067080A" w:rsidP="0067080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 xml:space="preserve">To do this you will need the </w:t>
            </w:r>
            <w:r w:rsidRPr="00AE2F7E">
              <w:rPr>
                <w:rFonts w:ascii="Arial" w:eastAsia="Times New Roman" w:hAnsi="Arial" w:cs="Arial"/>
                <w:i/>
                <w:iCs/>
                <w:color w:val="201F1E"/>
                <w:sz w:val="20"/>
                <w:szCs w:val="20"/>
                <w:lang w:eastAsia="en-GB"/>
              </w:rPr>
              <w:t>Choices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 xml:space="preserve"> booklet. </w:t>
            </w:r>
          </w:p>
          <w:p w:rsidR="00A62C59" w:rsidRPr="00AE2F7E" w:rsidRDefault="0067080A" w:rsidP="0067080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You will see there are a lot of choices.</w:t>
            </w:r>
          </w:p>
          <w:p w:rsidR="0067080A" w:rsidRPr="00AE2F7E" w:rsidRDefault="0067080A" w:rsidP="0067080A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Follow the instructions</w:t>
            </w:r>
            <w:r w:rsidR="00B81304"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 xml:space="preserve"> on the PPT on slides 14-15</w:t>
            </w:r>
          </w:p>
        </w:tc>
      </w:tr>
      <w:tr w:rsidR="00A62C59" w:rsidRPr="004A27A6" w:rsidTr="00AE2F7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59" w:rsidRPr="00AE2F7E" w:rsidRDefault="00A62C59" w:rsidP="00A62C59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Week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Choosing your monologue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.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 xml:space="preserve">To do this you will need the </w:t>
            </w:r>
            <w:r w:rsidRPr="00AE2F7E">
              <w:rPr>
                <w:rFonts w:ascii="Arial" w:eastAsia="Times New Roman" w:hAnsi="Arial" w:cs="Arial"/>
                <w:i/>
                <w:iCs/>
                <w:color w:val="201F1E"/>
                <w:sz w:val="20"/>
                <w:szCs w:val="20"/>
                <w:lang w:eastAsia="en-GB"/>
              </w:rPr>
              <w:t>Choices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 xml:space="preserve"> booklet. 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You will see there are a lot of choices.</w:t>
            </w:r>
          </w:p>
          <w:p w:rsidR="00A62C59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Follow the instructions on the PPT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 xml:space="preserve"> slides 14-15. 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59" w:rsidRPr="00AE2F7E" w:rsidRDefault="00A62C59" w:rsidP="00B81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B81304"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Getting to know your monologue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. 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You must now have made a firm choice.  Complete the following</w:t>
            </w:r>
          </w:p>
          <w:p w:rsidR="00B81304" w:rsidRPr="00AE2F7E" w:rsidRDefault="00B81304" w:rsidP="00D470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on-line warm-up</w:t>
            </w:r>
          </w:p>
          <w:p w:rsidR="00B81304" w:rsidRPr="00AE2F7E" w:rsidRDefault="00B81304" w:rsidP="00D470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context  task</w:t>
            </w:r>
          </w:p>
          <w:p w:rsidR="00B81304" w:rsidRPr="00AE2F7E" w:rsidRDefault="00B81304" w:rsidP="00D470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punctuation task</w:t>
            </w:r>
          </w:p>
          <w:p w:rsidR="00B81304" w:rsidRPr="00AE2F7E" w:rsidRDefault="00B81304" w:rsidP="00D470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line learning task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Follow the guidance on slides 17-19. (lesson 5)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04" w:rsidRPr="00AE2F7E" w:rsidRDefault="00A62C59" w:rsidP="00B81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B81304"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Component one revision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Mock exam 1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Complete 8 and 12 mark questions.</w:t>
            </w:r>
          </w:p>
        </w:tc>
      </w:tr>
      <w:tr w:rsidR="00A62C59" w:rsidRPr="004A27A6" w:rsidTr="00AE2F7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59" w:rsidRPr="00AE2F7E" w:rsidRDefault="00A62C59" w:rsidP="00A62C59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Week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Understanding your monologue further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. 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Complete the following</w:t>
            </w:r>
          </w:p>
          <w:p w:rsidR="00B81304" w:rsidRPr="00AE2F7E" w:rsidRDefault="00B81304" w:rsidP="00DD5D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on-line warm-up</w:t>
            </w:r>
          </w:p>
          <w:p w:rsidR="00B81304" w:rsidRPr="00AE2F7E" w:rsidRDefault="00B81304" w:rsidP="00DD5D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emotion graph</w:t>
            </w:r>
          </w:p>
          <w:p w:rsidR="00B81304" w:rsidRPr="00AE2F7E" w:rsidRDefault="00B81304" w:rsidP="00DD5D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audience task</w:t>
            </w:r>
          </w:p>
          <w:p w:rsidR="00B81304" w:rsidRPr="00AE2F7E" w:rsidRDefault="00B81304" w:rsidP="00DD5D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run-through</w:t>
            </w:r>
          </w:p>
          <w:p w:rsidR="00B81304" w:rsidRPr="00AE2F7E" w:rsidRDefault="00B81304" w:rsidP="00DD5D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line learning task</w:t>
            </w:r>
          </w:p>
          <w:p w:rsidR="00A62C59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Follow the guidance on 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slides 21-26. ( lesson 6)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B81304" w:rsidRPr="00AE2F7E" w:rsidRDefault="00D47052" w:rsidP="00B813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Thinking of impact</w:t>
            </w:r>
            <w:r w:rsidR="00B81304"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 xml:space="preserve">. </w:t>
            </w:r>
          </w:p>
          <w:p w:rsidR="00B81304" w:rsidRPr="00AE2F7E" w:rsidRDefault="00B81304" w:rsidP="00B8130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Complete the following</w:t>
            </w:r>
          </w:p>
          <w:p w:rsidR="00B81304" w:rsidRPr="00AE2F7E" w:rsidRDefault="00B81304" w:rsidP="00DD5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on-line warm-up</w:t>
            </w:r>
          </w:p>
          <w:p w:rsidR="00DD5D1B" w:rsidRPr="00AE2F7E" w:rsidRDefault="00DD5D1B" w:rsidP="00DD5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pair feedback performance</w:t>
            </w:r>
          </w:p>
          <w:p w:rsidR="00B81304" w:rsidRPr="00AE2F7E" w:rsidRDefault="00B81304" w:rsidP="00DD5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line learning task</w:t>
            </w:r>
          </w:p>
          <w:p w:rsidR="00A62C59" w:rsidRPr="00AE2F7E" w:rsidRDefault="00B81304" w:rsidP="00DD5D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Follow the guidance on </w:t>
            </w:r>
            <w:r w:rsidR="00DD5D1B"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slides 27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-</w:t>
            </w:r>
            <w:r w:rsidR="00DD5D1B"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 29. ( lesson 7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D1B" w:rsidRPr="00AE2F7E" w:rsidRDefault="00DD5D1B" w:rsidP="00DD5D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Component one revision</w:t>
            </w:r>
          </w:p>
          <w:p w:rsidR="00DD5D1B" w:rsidRPr="00AE2F7E" w:rsidRDefault="00DD5D1B" w:rsidP="00DD5D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DD5D1B" w:rsidRPr="00AE2F7E" w:rsidRDefault="00AE2F7E" w:rsidP="00DD5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Mock exam 1</w:t>
            </w:r>
          </w:p>
          <w:p w:rsidR="00A62C59" w:rsidRPr="00AE2F7E" w:rsidRDefault="00DD5D1B" w:rsidP="00DD5D1B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Complete 4 and  20 </w:t>
            </w:r>
            <w:r w:rsidRPr="00AE2F7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mark questions</w:t>
            </w:r>
          </w:p>
          <w:p w:rsidR="00DD5D1B" w:rsidRPr="00AE2F7E" w:rsidRDefault="00DD5D1B" w:rsidP="00A62C59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</w:p>
        </w:tc>
      </w:tr>
      <w:tr w:rsidR="00A62C59" w:rsidRPr="004A27A6" w:rsidTr="00AE2F7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59" w:rsidRPr="00AE2F7E" w:rsidRDefault="00A62C59" w:rsidP="00A62C59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Week 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1B" w:rsidRPr="00AE2F7E" w:rsidRDefault="00DD5D1B" w:rsidP="00DD5D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DD5D1B" w:rsidRPr="00AE2F7E" w:rsidRDefault="00DD5D1B" w:rsidP="00DD5D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Developing further</w:t>
            </w:r>
          </w:p>
          <w:p w:rsidR="00DD5D1B" w:rsidRPr="00AE2F7E" w:rsidRDefault="00DD5D1B" w:rsidP="00DD5D1B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Complete the following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on-line warm-up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sing it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accents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in –role social media post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line learning task</w:t>
            </w:r>
          </w:p>
          <w:p w:rsidR="00A62C59" w:rsidRPr="00AE2F7E" w:rsidRDefault="00DD5D1B" w:rsidP="00DD5D1B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Follow the guidance on 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slides 30-35 ( lesson 8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1B" w:rsidRPr="00AE2F7E" w:rsidRDefault="00DD5D1B" w:rsidP="00DD5D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DD5D1B" w:rsidRPr="00AE2F7E" w:rsidRDefault="00DD5D1B" w:rsidP="00DD5D1B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On the outside</w:t>
            </w:r>
          </w:p>
          <w:p w:rsidR="00DD5D1B" w:rsidRPr="00AE2F7E" w:rsidRDefault="00DD5D1B" w:rsidP="00DD5D1B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Complete the following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on-line warm-up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physical task 1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physical task 2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run through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  <w:p w:rsidR="00D47052" w:rsidRPr="00AE2F7E" w:rsidRDefault="00D47052" w:rsidP="00D4705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See slides 36-39</w:t>
            </w:r>
          </w:p>
          <w:p w:rsidR="00A62C59" w:rsidRPr="00AE2F7E" w:rsidRDefault="00D47052" w:rsidP="00DD5D1B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(lesson 9</w:t>
            </w:r>
            <w:r w:rsidR="00DD5D1B"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Component one revision</w:t>
            </w:r>
          </w:p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</w:p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Mock exam 2</w:t>
            </w:r>
          </w:p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Complete 8 and 12 mark questions.</w:t>
            </w:r>
          </w:p>
          <w:p w:rsidR="00A62C59" w:rsidRPr="00AE2F7E" w:rsidRDefault="00A62C59" w:rsidP="00AE2F7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</w:p>
        </w:tc>
      </w:tr>
      <w:tr w:rsidR="00A62C59" w:rsidRPr="004A27A6" w:rsidTr="00AE2F7E"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59" w:rsidRPr="00AE2F7E" w:rsidRDefault="00A62C59" w:rsidP="00A62C59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Week 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52" w:rsidRPr="00AE2F7E" w:rsidRDefault="00D47052" w:rsidP="00D470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D47052" w:rsidRPr="00AE2F7E" w:rsidRDefault="00D47052" w:rsidP="00D470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On the outside</w:t>
            </w: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 xml:space="preserve"> continued</w:t>
            </w:r>
          </w:p>
          <w:p w:rsidR="00D47052" w:rsidRPr="00AE2F7E" w:rsidRDefault="00D47052" w:rsidP="00D4705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Complete the following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 on-line warm-up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States of tension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Props and costume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run thr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ough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line learning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  <w:p w:rsidR="00D47052" w:rsidRPr="00AE2F7E" w:rsidRDefault="00D47052" w:rsidP="00D4705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See slides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 40-43</w:t>
            </w:r>
          </w:p>
          <w:p w:rsidR="00A62C59" w:rsidRPr="00AE2F7E" w:rsidRDefault="00D47052" w:rsidP="00D4705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(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lesson 10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52" w:rsidRPr="00AE2F7E" w:rsidRDefault="00D47052" w:rsidP="00D470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AE2F7E" w:rsidRPr="00AE2F7E" w:rsidRDefault="00AE2F7E" w:rsidP="00D470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On the inside</w:t>
            </w:r>
          </w:p>
          <w:p w:rsidR="00D47052" w:rsidRPr="00AE2F7E" w:rsidRDefault="00D47052" w:rsidP="00D4705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Complete the following</w:t>
            </w:r>
          </w:p>
          <w:p w:rsidR="00D47052" w:rsidRPr="00AE2F7E" w:rsidRDefault="00D47052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 on-line warm-up</w:t>
            </w:r>
          </w:p>
          <w:p w:rsidR="00D47052" w:rsidRPr="00AE2F7E" w:rsidRDefault="00AE2F7E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Hot-seating</w:t>
            </w:r>
          </w:p>
          <w:p w:rsidR="00AE2F7E" w:rsidRPr="00AE2F7E" w:rsidRDefault="00AE2F7E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Role on the wall</w:t>
            </w:r>
          </w:p>
          <w:p w:rsidR="00AE2F7E" w:rsidRPr="00AE2F7E" w:rsidRDefault="00AE2F7E" w:rsidP="00D470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Line learning activity</w:t>
            </w:r>
          </w:p>
          <w:p w:rsidR="00D47052" w:rsidRPr="00AE2F7E" w:rsidRDefault="00D47052" w:rsidP="00D4705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See slides</w:t>
            </w:r>
            <w:r w:rsidR="00AE2F7E"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 44-48</w:t>
            </w:r>
          </w:p>
          <w:p w:rsidR="00A62C59" w:rsidRPr="00AE2F7E" w:rsidRDefault="00D47052" w:rsidP="00D47052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(</w:t>
            </w:r>
            <w:r w:rsidR="00AE2F7E"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lesson 11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Component one revision</w:t>
            </w:r>
          </w:p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</w:p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Mock exam 2</w:t>
            </w:r>
          </w:p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  <w:t>Complete 4 and  20 mark questions</w:t>
            </w:r>
          </w:p>
          <w:p w:rsidR="00A62C59" w:rsidRPr="00AE2F7E" w:rsidRDefault="00A62C59" w:rsidP="00C4122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lang w:eastAsia="en-GB"/>
              </w:rPr>
            </w:pPr>
          </w:p>
        </w:tc>
      </w:tr>
      <w:tr w:rsidR="0067080A" w:rsidRPr="004A27A6" w:rsidTr="00AE2F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0A" w:rsidRPr="00AE2F7E" w:rsidRDefault="0067080A" w:rsidP="00A62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week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Monologues PPT</w:t>
            </w:r>
          </w:p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>On the inside</w:t>
            </w:r>
            <w:r w:rsidRPr="00AE2F7E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en-GB"/>
              </w:rPr>
              <w:t xml:space="preserve"> continued</w:t>
            </w:r>
          </w:p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Complete the following</w:t>
            </w:r>
          </w:p>
          <w:p w:rsidR="00AE2F7E" w:rsidRPr="00AE2F7E" w:rsidRDefault="00AE2F7E" w:rsidP="00AE2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 on-line warm-up</w:t>
            </w:r>
          </w:p>
          <w:p w:rsidR="00AE2F7E" w:rsidRPr="00AE2F7E" w:rsidRDefault="00AE2F7E" w:rsidP="00AE2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7 key lines</w:t>
            </w:r>
          </w:p>
          <w:p w:rsidR="00AE2F7E" w:rsidRPr="00AE2F7E" w:rsidRDefault="00AE2F7E" w:rsidP="00AE2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Subtext</w:t>
            </w:r>
          </w:p>
          <w:p w:rsidR="00AE2F7E" w:rsidRPr="00AE2F7E" w:rsidRDefault="00AE2F7E" w:rsidP="00AE2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Run- through </w:t>
            </w:r>
          </w:p>
          <w:p w:rsidR="00AE2F7E" w:rsidRPr="00AE2F7E" w:rsidRDefault="00AE2F7E" w:rsidP="00AE2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Line learning activity</w:t>
            </w:r>
          </w:p>
          <w:p w:rsidR="00AE2F7E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See slides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 49-52</w:t>
            </w:r>
          </w:p>
          <w:p w:rsidR="0067080A" w:rsidRPr="00AE2F7E" w:rsidRDefault="00AE2F7E" w:rsidP="00AE2F7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(</w:t>
            </w: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lesson 12)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7E" w:rsidRPr="00AE2F7E" w:rsidRDefault="00AE2F7E" w:rsidP="00C4122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DRESS REHEARSAL</w:t>
            </w:r>
          </w:p>
          <w:p w:rsidR="0067080A" w:rsidRPr="00AE2F7E" w:rsidRDefault="00AE2F7E" w:rsidP="00C4122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PERFORMANCE</w:t>
            </w:r>
          </w:p>
          <w:p w:rsidR="00AE2F7E" w:rsidRPr="00AE2F7E" w:rsidRDefault="00AE2F7E" w:rsidP="00C4122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AE2F7E" w:rsidRPr="00AE2F7E" w:rsidRDefault="00AE2F7E" w:rsidP="00C4122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ASSESSED PERFORMANCE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80A" w:rsidRPr="00AE2F7E" w:rsidRDefault="00AE2F7E" w:rsidP="00C41228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 xml:space="preserve">REVIEW AND </w:t>
            </w:r>
            <w:bookmarkStart w:id="0" w:name="_GoBack"/>
            <w:bookmarkEnd w:id="0"/>
            <w:r w:rsidRPr="00AE2F7E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lang w:eastAsia="en-GB"/>
              </w:rPr>
              <w:t>REFLECTION</w:t>
            </w:r>
          </w:p>
        </w:tc>
      </w:tr>
    </w:tbl>
    <w:p w:rsidR="00A62C59" w:rsidRPr="00A62C59" w:rsidRDefault="00A62C59" w:rsidP="00A62C59">
      <w:pPr>
        <w:shd w:val="clear" w:color="auto" w:fill="FFFFFF"/>
        <w:spacing w:after="160" w:line="231" w:lineRule="atLeast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  <w:r w:rsidRPr="00A62C59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 </w:t>
      </w:r>
    </w:p>
    <w:p w:rsidR="007C7A76" w:rsidRDefault="007C7A76"/>
    <w:sectPr w:rsidR="007C7A76" w:rsidSect="00A62C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510"/>
    <w:multiLevelType w:val="hybridMultilevel"/>
    <w:tmpl w:val="7290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D37DE"/>
    <w:multiLevelType w:val="hybridMultilevel"/>
    <w:tmpl w:val="02D4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82654"/>
    <w:multiLevelType w:val="hybridMultilevel"/>
    <w:tmpl w:val="556E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F2E71"/>
    <w:multiLevelType w:val="hybridMultilevel"/>
    <w:tmpl w:val="08C266F0"/>
    <w:lvl w:ilvl="0" w:tplc="225C86B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38F9"/>
    <w:multiLevelType w:val="hybridMultilevel"/>
    <w:tmpl w:val="E016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47784"/>
    <w:multiLevelType w:val="hybridMultilevel"/>
    <w:tmpl w:val="8898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59"/>
    <w:rsid w:val="004A27A6"/>
    <w:rsid w:val="0067080A"/>
    <w:rsid w:val="007C7A76"/>
    <w:rsid w:val="00815B63"/>
    <w:rsid w:val="00A62C59"/>
    <w:rsid w:val="00AE2F7E"/>
    <w:rsid w:val="00AF3571"/>
    <w:rsid w:val="00B81304"/>
    <w:rsid w:val="00C41228"/>
    <w:rsid w:val="00D47052"/>
    <w:rsid w:val="00DD5D1B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3</cp:revision>
  <dcterms:created xsi:type="dcterms:W3CDTF">2020-04-15T11:57:00Z</dcterms:created>
  <dcterms:modified xsi:type="dcterms:W3CDTF">2020-05-26T12:37:00Z</dcterms:modified>
</cp:coreProperties>
</file>