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1A" w:rsidRDefault="00D4461A" w:rsidP="00D4461A">
      <w:pPr>
        <w:jc w:val="center"/>
        <w:rPr>
          <w:rFonts w:ascii="Segoe UI" w:hAnsi="Segoe UI" w:cs="Segoe UI"/>
          <w:b/>
          <w:sz w:val="40"/>
          <w:szCs w:val="40"/>
        </w:rPr>
      </w:pPr>
      <w:r w:rsidRPr="00D4461A">
        <w:rPr>
          <w:rFonts w:ascii="Segoe UI" w:hAnsi="Segoe UI" w:cs="Segoe UI"/>
          <w:b/>
          <w:sz w:val="40"/>
          <w:szCs w:val="40"/>
        </w:rPr>
        <w:t>Year 11 Independent Revision</w:t>
      </w:r>
    </w:p>
    <w:p w:rsidR="00D4461A" w:rsidRPr="00D4461A" w:rsidRDefault="00D4461A" w:rsidP="00D4461A">
      <w:pPr>
        <w:jc w:val="center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 xml:space="preserve">Subject: </w:t>
      </w:r>
      <w:r w:rsidR="000A52AB">
        <w:rPr>
          <w:rFonts w:ascii="Segoe UI" w:hAnsi="Segoe UI" w:cs="Segoe UI"/>
          <w:b/>
          <w:sz w:val="40"/>
          <w:szCs w:val="40"/>
        </w:rPr>
        <w:t>Geography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3827"/>
        <w:gridCol w:w="2977"/>
      </w:tblGrid>
      <w:tr w:rsidR="00D4461A" w:rsidRPr="00D4461A" w:rsidTr="00D4461A">
        <w:tc>
          <w:tcPr>
            <w:tcW w:w="2972" w:type="dxa"/>
            <w:shd w:val="clear" w:color="auto" w:fill="FFC000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Week Commencing</w:t>
            </w:r>
          </w:p>
        </w:tc>
        <w:tc>
          <w:tcPr>
            <w:tcW w:w="3827" w:type="dxa"/>
            <w:shd w:val="clear" w:color="auto" w:fill="FFC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Revision task(s)</w:t>
            </w:r>
          </w:p>
        </w:tc>
        <w:tc>
          <w:tcPr>
            <w:tcW w:w="2977" w:type="dxa"/>
            <w:shd w:val="clear" w:color="auto" w:fill="FFC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Hand in date</w:t>
            </w:r>
            <w:r w:rsidR="007378C9">
              <w:rPr>
                <w:rFonts w:ascii="Segoe UI" w:hAnsi="Segoe UI" w:cs="Segoe UI"/>
                <w:b/>
                <w:sz w:val="28"/>
                <w:szCs w:val="28"/>
              </w:rPr>
              <w:t>(s)</w:t>
            </w:r>
          </w:p>
        </w:tc>
      </w:tr>
      <w:tr w:rsidR="000A52AB" w:rsidRPr="00D4461A" w:rsidTr="000A52AB">
        <w:tc>
          <w:tcPr>
            <w:tcW w:w="2972" w:type="dxa"/>
          </w:tcPr>
          <w:p w:rsidR="000A52AB" w:rsidRPr="00D4461A" w:rsidRDefault="000A52AB" w:rsidP="000A52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nd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0A52AB" w:rsidRPr="000A52AB" w:rsidRDefault="000A52AB" w:rsidP="000A52AB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Paper 1 - </w:t>
            </w:r>
            <w:r w:rsidRPr="000A52AB">
              <w:rPr>
                <w:rFonts w:ascii="Segoe UI" w:hAnsi="Segoe UI" w:cs="Segoe UI"/>
                <w:b/>
                <w:sz w:val="28"/>
                <w:szCs w:val="28"/>
              </w:rPr>
              <w:t>The challenge of natural hazards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revision booklet</w:t>
            </w:r>
          </w:p>
        </w:tc>
        <w:tc>
          <w:tcPr>
            <w:tcW w:w="2977" w:type="dxa"/>
            <w:shd w:val="clear" w:color="auto" w:fill="auto"/>
          </w:tcPr>
          <w:p w:rsidR="000A52AB" w:rsidRPr="000A52AB" w:rsidRDefault="000A52AB" w:rsidP="000A52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w/c Mon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9</w:t>
            </w:r>
            <w:r w:rsidRPr="000A52AB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0A52AB" w:rsidRPr="00D4461A" w:rsidTr="000A52AB">
        <w:tc>
          <w:tcPr>
            <w:tcW w:w="2972" w:type="dxa"/>
          </w:tcPr>
          <w:p w:rsidR="000A52AB" w:rsidRPr="00D4461A" w:rsidRDefault="000A52AB" w:rsidP="000A52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9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0A52AB" w:rsidRPr="000A52AB" w:rsidRDefault="000A52AB" w:rsidP="000A52AB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Paper 1 - </w:t>
            </w:r>
            <w:r w:rsidRPr="000A52AB">
              <w:rPr>
                <w:rFonts w:ascii="Segoe UI" w:hAnsi="Segoe UI" w:cs="Segoe UI"/>
                <w:b/>
                <w:sz w:val="28"/>
                <w:szCs w:val="28"/>
              </w:rPr>
              <w:t>The living world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revision booklet</w:t>
            </w:r>
          </w:p>
        </w:tc>
        <w:tc>
          <w:tcPr>
            <w:tcW w:w="2977" w:type="dxa"/>
            <w:shd w:val="clear" w:color="auto" w:fill="auto"/>
          </w:tcPr>
          <w:p w:rsidR="000A52AB" w:rsidRPr="000A52AB" w:rsidRDefault="000A52AB" w:rsidP="000A52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w/c Mon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16</w:t>
            </w:r>
            <w:r w:rsidRPr="000A52AB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0A52AB" w:rsidRPr="00D4461A" w:rsidTr="000A52AB">
        <w:tc>
          <w:tcPr>
            <w:tcW w:w="2972" w:type="dxa"/>
          </w:tcPr>
          <w:p w:rsidR="000A52AB" w:rsidRPr="00D4461A" w:rsidRDefault="000A52AB" w:rsidP="000A52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16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0A52AB" w:rsidRPr="000A52AB" w:rsidRDefault="000A52AB" w:rsidP="000A52AB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Paper 1 - </w:t>
            </w:r>
            <w:r w:rsidRPr="000A52AB">
              <w:rPr>
                <w:rFonts w:ascii="Segoe UI" w:hAnsi="Segoe UI" w:cs="Segoe UI"/>
                <w:b/>
                <w:sz w:val="28"/>
                <w:szCs w:val="28"/>
              </w:rPr>
              <w:t>Coastal landscapes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revision booklet</w:t>
            </w:r>
          </w:p>
        </w:tc>
        <w:tc>
          <w:tcPr>
            <w:tcW w:w="2977" w:type="dxa"/>
            <w:shd w:val="clear" w:color="auto" w:fill="auto"/>
          </w:tcPr>
          <w:p w:rsidR="000A52AB" w:rsidRPr="000A52AB" w:rsidRDefault="000A52AB" w:rsidP="000A52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w/c Mon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23</w:t>
            </w:r>
            <w:r w:rsidRPr="000A52AB">
              <w:rPr>
                <w:rFonts w:ascii="Segoe UI" w:hAnsi="Segoe UI" w:cs="Segoe UI"/>
                <w:sz w:val="28"/>
                <w:szCs w:val="28"/>
                <w:vertAlign w:val="superscript"/>
              </w:rPr>
              <w:t>rd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0A52AB" w:rsidRPr="00D4461A" w:rsidTr="000A52AB">
        <w:tc>
          <w:tcPr>
            <w:tcW w:w="2972" w:type="dxa"/>
          </w:tcPr>
          <w:p w:rsidR="000A52AB" w:rsidRPr="00D4461A" w:rsidRDefault="000A52AB" w:rsidP="000A52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23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rd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0A52AB" w:rsidRPr="000A52AB" w:rsidRDefault="000A52AB" w:rsidP="000A52AB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Paper 1 - </w:t>
            </w:r>
            <w:r w:rsidRPr="000A52AB">
              <w:rPr>
                <w:rFonts w:ascii="Segoe UI" w:hAnsi="Segoe UI" w:cs="Segoe UI"/>
                <w:b/>
                <w:sz w:val="28"/>
                <w:szCs w:val="28"/>
              </w:rPr>
              <w:t>River landscapes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revision booklet</w:t>
            </w:r>
          </w:p>
        </w:tc>
        <w:tc>
          <w:tcPr>
            <w:tcW w:w="2977" w:type="dxa"/>
            <w:shd w:val="clear" w:color="auto" w:fill="auto"/>
          </w:tcPr>
          <w:p w:rsidR="000A52AB" w:rsidRPr="000A52AB" w:rsidRDefault="000A52AB" w:rsidP="000A52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w/c Mon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30</w:t>
            </w:r>
            <w:r w:rsidRPr="000A52AB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A52AB">
              <w:rPr>
                <w:rFonts w:ascii="Segoe UI" w:hAnsi="Segoe UI" w:cs="Segoe UI"/>
                <w:sz w:val="28"/>
                <w:szCs w:val="28"/>
              </w:rPr>
              <w:t>March</w:t>
            </w:r>
          </w:p>
        </w:tc>
      </w:tr>
      <w:tr w:rsidR="000A52AB" w:rsidRPr="00D4461A" w:rsidTr="000A52AB">
        <w:tc>
          <w:tcPr>
            <w:tcW w:w="2972" w:type="dxa"/>
          </w:tcPr>
          <w:p w:rsidR="000A52AB" w:rsidRPr="00D4461A" w:rsidRDefault="000A52AB" w:rsidP="000A52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30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0A52AB" w:rsidRPr="000A52AB" w:rsidRDefault="000A52AB" w:rsidP="000A52AB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Paper 2 - </w:t>
            </w:r>
            <w:r w:rsidRPr="000A52AB">
              <w:rPr>
                <w:rFonts w:ascii="Segoe UI" w:hAnsi="Segoe UI" w:cs="Segoe UI"/>
                <w:b/>
                <w:sz w:val="28"/>
                <w:szCs w:val="28"/>
              </w:rPr>
              <w:t>Urban issues and challenges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revision booklet</w:t>
            </w:r>
          </w:p>
        </w:tc>
        <w:tc>
          <w:tcPr>
            <w:tcW w:w="2977" w:type="dxa"/>
            <w:shd w:val="clear" w:color="auto" w:fill="auto"/>
          </w:tcPr>
          <w:p w:rsidR="000A52AB" w:rsidRPr="000A52AB" w:rsidRDefault="000A52AB" w:rsidP="000A52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w/c Mon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6</w:t>
            </w:r>
            <w:r w:rsidRPr="000A52AB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0A52AB" w:rsidRPr="00D4461A" w:rsidTr="000A52AB">
        <w:tc>
          <w:tcPr>
            <w:tcW w:w="2972" w:type="dxa"/>
            <w:shd w:val="clear" w:color="auto" w:fill="9CC2E5" w:themeFill="accent1" w:themeFillTint="99"/>
          </w:tcPr>
          <w:p w:rsidR="000A52AB" w:rsidRPr="00D4461A" w:rsidRDefault="000A52AB" w:rsidP="000A52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0A52AB" w:rsidRPr="000A52AB" w:rsidRDefault="000A52AB" w:rsidP="000A52AB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Paper 2 - </w:t>
            </w:r>
            <w:r w:rsidRPr="000A52AB">
              <w:rPr>
                <w:rFonts w:ascii="Segoe UI" w:hAnsi="Segoe UI" w:cs="Segoe UI"/>
                <w:b/>
                <w:sz w:val="28"/>
                <w:szCs w:val="28"/>
              </w:rPr>
              <w:t>The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Pr="000A52AB">
              <w:rPr>
                <w:rFonts w:ascii="Segoe UI" w:hAnsi="Segoe UI" w:cs="Segoe UI"/>
                <w:b/>
                <w:sz w:val="28"/>
                <w:szCs w:val="28"/>
              </w:rPr>
              <w:t>changing economic world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revision booklet</w:t>
            </w:r>
          </w:p>
        </w:tc>
        <w:tc>
          <w:tcPr>
            <w:tcW w:w="2977" w:type="dxa"/>
            <w:shd w:val="clear" w:color="auto" w:fill="auto"/>
          </w:tcPr>
          <w:p w:rsidR="000A52AB" w:rsidRPr="000A52AB" w:rsidRDefault="000A52AB" w:rsidP="000A52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w/c Mon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20</w:t>
            </w:r>
            <w:r w:rsidRPr="000A52AB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0A52AB" w:rsidRPr="00D4461A" w:rsidTr="000A52AB">
        <w:tc>
          <w:tcPr>
            <w:tcW w:w="2972" w:type="dxa"/>
            <w:shd w:val="clear" w:color="auto" w:fill="9CC2E5" w:themeFill="accent1" w:themeFillTint="99"/>
          </w:tcPr>
          <w:p w:rsidR="000A52AB" w:rsidRPr="00D4461A" w:rsidRDefault="000A52AB" w:rsidP="000A52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13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0A52AB" w:rsidRPr="000A52AB" w:rsidRDefault="000A52AB" w:rsidP="000A52AB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Paper 2 - </w:t>
            </w:r>
            <w:r w:rsidRPr="000A52AB">
              <w:rPr>
                <w:rFonts w:ascii="Segoe UI" w:hAnsi="Segoe UI" w:cs="Segoe UI"/>
                <w:b/>
                <w:sz w:val="28"/>
                <w:szCs w:val="28"/>
              </w:rPr>
              <w:t>The challenge of resource management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revision booklet</w:t>
            </w:r>
          </w:p>
        </w:tc>
        <w:tc>
          <w:tcPr>
            <w:tcW w:w="2977" w:type="dxa"/>
            <w:shd w:val="clear" w:color="auto" w:fill="auto"/>
          </w:tcPr>
          <w:p w:rsidR="000A52AB" w:rsidRPr="000A52AB" w:rsidRDefault="000A52AB" w:rsidP="000A52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w/c Mon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20</w:t>
            </w:r>
            <w:r w:rsidRPr="000A52AB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0A52AB" w:rsidRPr="00D4461A" w:rsidTr="000A52AB">
        <w:tc>
          <w:tcPr>
            <w:tcW w:w="2972" w:type="dxa"/>
          </w:tcPr>
          <w:p w:rsidR="000A52AB" w:rsidRPr="00D4461A" w:rsidRDefault="000A52AB" w:rsidP="000A52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</w:tcPr>
          <w:p w:rsidR="000A52AB" w:rsidRPr="000A52AB" w:rsidRDefault="000A52AB" w:rsidP="000A52AB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Paper 3 - </w:t>
            </w:r>
            <w:r w:rsidRPr="000A52AB">
              <w:rPr>
                <w:rFonts w:ascii="Segoe UI" w:hAnsi="Segoe UI" w:cs="Segoe UI"/>
                <w:b/>
                <w:sz w:val="28"/>
                <w:szCs w:val="28"/>
              </w:rPr>
              <w:t>Fieldwork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revision booklet</w:t>
            </w:r>
          </w:p>
        </w:tc>
        <w:tc>
          <w:tcPr>
            <w:tcW w:w="2977" w:type="dxa"/>
            <w:shd w:val="clear" w:color="auto" w:fill="auto"/>
          </w:tcPr>
          <w:p w:rsidR="000A52AB" w:rsidRPr="000A52AB" w:rsidRDefault="000A52AB" w:rsidP="000A52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w/c Mon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27</w:t>
            </w:r>
            <w:r w:rsidRPr="000A52AB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0A52AB" w:rsidRPr="00D4461A" w:rsidTr="000A52AB">
        <w:tc>
          <w:tcPr>
            <w:tcW w:w="2972" w:type="dxa"/>
          </w:tcPr>
          <w:p w:rsidR="000A52AB" w:rsidRPr="00D4461A" w:rsidRDefault="000A52AB" w:rsidP="000A52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27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</w:tcPr>
          <w:p w:rsidR="000A52AB" w:rsidRPr="000A52AB" w:rsidRDefault="000A52AB" w:rsidP="000A52AB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Paper 3 - </w:t>
            </w:r>
            <w:r w:rsidRPr="000A52AB">
              <w:rPr>
                <w:rFonts w:ascii="Segoe UI" w:hAnsi="Segoe UI" w:cs="Segoe UI"/>
                <w:b/>
                <w:sz w:val="28"/>
                <w:szCs w:val="28"/>
              </w:rPr>
              <w:t>Pre-release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revision booklet</w:t>
            </w:r>
          </w:p>
        </w:tc>
        <w:tc>
          <w:tcPr>
            <w:tcW w:w="2977" w:type="dxa"/>
            <w:shd w:val="clear" w:color="auto" w:fill="auto"/>
          </w:tcPr>
          <w:p w:rsidR="000A52AB" w:rsidRPr="000A52AB" w:rsidRDefault="000A52AB" w:rsidP="000A52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w/c Mon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4</w:t>
            </w:r>
            <w:r w:rsidRPr="000A52AB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</w:tr>
      <w:tr w:rsidR="000A52AB" w:rsidRPr="00D4461A" w:rsidTr="000A52AB">
        <w:tc>
          <w:tcPr>
            <w:tcW w:w="2972" w:type="dxa"/>
          </w:tcPr>
          <w:p w:rsidR="000A52AB" w:rsidRPr="00D4461A" w:rsidRDefault="000A52AB" w:rsidP="000A52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4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  <w:tc>
          <w:tcPr>
            <w:tcW w:w="3827" w:type="dxa"/>
          </w:tcPr>
          <w:p w:rsidR="000A52AB" w:rsidRPr="000A52AB" w:rsidRDefault="000A52AB" w:rsidP="000A52AB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All papers - </w:t>
            </w:r>
            <w:r w:rsidRPr="000A52AB">
              <w:rPr>
                <w:rFonts w:ascii="Segoe UI" w:hAnsi="Segoe UI" w:cs="Segoe UI"/>
                <w:b/>
                <w:sz w:val="28"/>
                <w:szCs w:val="28"/>
              </w:rPr>
              <w:t>Geographical skills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revision booklet</w:t>
            </w:r>
          </w:p>
        </w:tc>
        <w:tc>
          <w:tcPr>
            <w:tcW w:w="2977" w:type="dxa"/>
            <w:shd w:val="clear" w:color="auto" w:fill="auto"/>
          </w:tcPr>
          <w:p w:rsidR="000A52AB" w:rsidRPr="000A52AB" w:rsidRDefault="000A52AB" w:rsidP="000A52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w/c Mon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11</w:t>
            </w:r>
            <w:r w:rsidRPr="000A52AB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0A52AB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</w:tr>
      <w:tr w:rsidR="00D4461A" w:rsidRPr="00D4461A" w:rsidTr="00153BF1">
        <w:tc>
          <w:tcPr>
            <w:tcW w:w="2972" w:type="dxa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11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4461A" w:rsidRPr="00D4461A" w:rsidTr="00A96822">
        <w:tc>
          <w:tcPr>
            <w:tcW w:w="2972" w:type="dxa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18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4461A" w:rsidRPr="00D4461A" w:rsidTr="00D4461A">
        <w:tc>
          <w:tcPr>
            <w:tcW w:w="2972" w:type="dxa"/>
            <w:shd w:val="clear" w:color="auto" w:fill="9CC2E5" w:themeFill="accent1" w:themeFillTint="99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25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9CC2E5" w:themeFill="accent1" w:themeFillTint="99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4461A" w:rsidRPr="00D4461A" w:rsidTr="00F6772E">
        <w:tc>
          <w:tcPr>
            <w:tcW w:w="2972" w:type="dxa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st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4461A" w:rsidRPr="00D4461A" w:rsidTr="0010728C">
        <w:tc>
          <w:tcPr>
            <w:tcW w:w="2972" w:type="dxa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8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</w:tbl>
    <w:p w:rsidR="00D4461A" w:rsidRPr="00D4461A" w:rsidRDefault="00D4461A" w:rsidP="00D4461A">
      <w:pPr>
        <w:spacing w:line="360" w:lineRule="auto"/>
        <w:rPr>
          <w:rFonts w:ascii="Segoe UI" w:hAnsi="Segoe UI" w:cs="Segoe UI"/>
          <w:sz w:val="28"/>
          <w:szCs w:val="28"/>
        </w:rPr>
      </w:pPr>
    </w:p>
    <w:sectPr w:rsidR="00D4461A" w:rsidRPr="00D4461A" w:rsidSect="00D446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1A"/>
    <w:rsid w:val="000A52AB"/>
    <w:rsid w:val="007378C9"/>
    <w:rsid w:val="00B6739A"/>
    <w:rsid w:val="00D4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290C"/>
  <w15:chartTrackingRefBased/>
  <w15:docId w15:val="{DD55FB10-2D18-4A05-8A1F-FBF3AA92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5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Garner</dc:creator>
  <cp:keywords/>
  <dc:description/>
  <cp:lastModifiedBy>Katy Hutton</cp:lastModifiedBy>
  <cp:revision>2</cp:revision>
  <dcterms:created xsi:type="dcterms:W3CDTF">2020-02-27T09:17:00Z</dcterms:created>
  <dcterms:modified xsi:type="dcterms:W3CDTF">2020-02-27T09:17:00Z</dcterms:modified>
</cp:coreProperties>
</file>