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F500" w14:textId="7AF7F56F" w:rsidR="00935F78" w:rsidRPr="00935F78" w:rsidRDefault="00A51F81" w:rsidP="00935F78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69C572B3" wp14:editId="7C3A702B">
            <wp:simplePos x="0" y="0"/>
            <wp:positionH relativeFrom="margin">
              <wp:posOffset>1054077</wp:posOffset>
            </wp:positionH>
            <wp:positionV relativeFrom="paragraph">
              <wp:posOffset>-153035</wp:posOffset>
            </wp:positionV>
            <wp:extent cx="784860" cy="71683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72DFF943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F78"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D5EF587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D5EF586">
                <v:stroke joinstyle="miter"/>
                <v:path gradientshapeok="t" o:connecttype="rect"/>
              </v:shapetype>
              <v:shape id="Text Box 3" style="position:absolute;margin-left:144.75pt;margin-top:-10.3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">
                <v:textbox>
                  <w:txbxContent>
                    <w:p w:rsidRPr="0084765B" w:rsidR="00935F78" w:rsidP="00935F78" w:rsidRDefault="00935F78" w14:paraId="3D5EF594" w14:textId="7777777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793422C5" w:rsidR="00935F78" w:rsidRPr="00C64386" w:rsidRDefault="4EEABDD2" w:rsidP="63494FE2">
      <w:pPr>
        <w:rPr>
          <w:rFonts w:asciiTheme="minorHAnsi" w:hAnsiTheme="minorHAnsi"/>
          <w:b/>
          <w:bCs/>
          <w:noProof/>
          <w:sz w:val="22"/>
          <w:szCs w:val="22"/>
        </w:rPr>
      </w:pPr>
      <w:r w:rsidRPr="63494FE2">
        <w:rPr>
          <w:rFonts w:asciiTheme="minorHAnsi" w:hAnsiTheme="minorHAnsi"/>
          <w:b/>
          <w:bCs/>
          <w:noProof/>
          <w:sz w:val="22"/>
          <w:szCs w:val="22"/>
        </w:rPr>
        <w:t>Psychology (KS4 &amp;KS5)  - 27.04.2020</w:t>
      </w:r>
      <w:r w:rsidR="00C64386">
        <w:rPr>
          <w:rFonts w:asciiTheme="minorHAnsi" w:hAnsiTheme="minorHAnsi"/>
          <w:b/>
          <w:noProof/>
          <w:sz w:val="22"/>
          <w:szCs w:val="22"/>
        </w:rPr>
        <w:tab/>
      </w:r>
      <w:r w:rsidR="00C64386"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C64386"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C64386"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C64386"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C64386"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C64386"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C64386"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872352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C64386"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  <w:r w:rsidR="00C64386" w:rsidRPr="00C64386">
        <w:rPr>
          <w:rFonts w:asciiTheme="minorHAnsi" w:hAnsiTheme="minorHAnsi"/>
          <w:b/>
          <w:noProof/>
          <w:sz w:val="22"/>
          <w:szCs w:val="22"/>
          <w:u w:val="single"/>
        </w:rPr>
        <w:tab/>
      </w:r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63494FE2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C64386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935F78" w:rsidRDefault="009F3A5F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3D5EF517" w14:textId="77777777" w:rsidTr="63494FE2">
        <w:tc>
          <w:tcPr>
            <w:tcW w:w="1008" w:type="dxa"/>
            <w:shd w:val="clear" w:color="auto" w:fill="A6A6A6" w:themeFill="background1" w:themeFillShade="A6"/>
          </w:tcPr>
          <w:p w14:paraId="3D5EF50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6A6A6" w:themeFill="background1" w:themeFillShade="A6"/>
          </w:tcPr>
          <w:p w14:paraId="3D5EF512" w14:textId="03BAE1EB" w:rsidR="00A51F81" w:rsidRPr="00935F78" w:rsidRDefault="11DB2C93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33AF74A0" w14:textId="435B2A0B" w:rsidR="00935F78" w:rsidRPr="00935F78" w:rsidRDefault="11DB2C93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3D5EF513" w14:textId="64B2C975" w:rsidR="00935F78" w:rsidRPr="00935F78" w:rsidRDefault="00935F78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58DE6E56" w14:textId="435B2A0B" w:rsidR="00935F78" w:rsidRPr="00935F78" w:rsidRDefault="11DB2C93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3D5EF514" w14:textId="0602D6C8" w:rsidR="00935F78" w:rsidRPr="00935F78" w:rsidRDefault="00935F78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0C066556" w14:textId="435B2A0B" w:rsidR="00935F78" w:rsidRPr="00935F78" w:rsidRDefault="11DB2C93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3D5EF515" w14:textId="15473FC0" w:rsidR="00935F78" w:rsidRPr="00935F78" w:rsidRDefault="00935F78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08BBD288" w14:textId="435B2A0B" w:rsidR="00935F78" w:rsidRPr="00935F78" w:rsidRDefault="11DB2C93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3D5EF516" w14:textId="52D4FF54" w:rsidR="00935F78" w:rsidRPr="00935F78" w:rsidRDefault="00935F78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F78" w:rsidRPr="00935F78" w14:paraId="3D5EF521" w14:textId="77777777" w:rsidTr="63494FE2">
        <w:tc>
          <w:tcPr>
            <w:tcW w:w="1008" w:type="dxa"/>
            <w:shd w:val="clear" w:color="auto" w:fill="A6A6A6" w:themeFill="background1" w:themeFillShade="A6"/>
          </w:tcPr>
          <w:p w14:paraId="3D5EF51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6A6A6" w:themeFill="background1" w:themeFillShade="A6"/>
          </w:tcPr>
          <w:p w14:paraId="2EC91546" w14:textId="435B2A0B" w:rsidR="00935F78" w:rsidRPr="00935F78" w:rsidRDefault="0D87A197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3D5EF51C" w14:textId="29301E9B" w:rsidR="00935F78" w:rsidRPr="00935F78" w:rsidRDefault="00935F78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14:paraId="094FAD94" w14:textId="435B2A0B" w:rsidR="00935F78" w:rsidRPr="00935F78" w:rsidRDefault="0D87A197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3D5EF51D" w14:textId="35DD2841" w:rsidR="00935F78" w:rsidRPr="00935F78" w:rsidRDefault="00935F78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56CA5AA4" w14:textId="435B2A0B" w:rsidR="00935F78" w:rsidRPr="00935F78" w:rsidRDefault="0D87A197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3D5EF51E" w14:textId="0225C0ED" w:rsidR="00935F78" w:rsidRPr="00935F78" w:rsidRDefault="00935F78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CB78176" w14:textId="435B2A0B" w:rsidR="00935F78" w:rsidRPr="00935F78" w:rsidRDefault="0D87A197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3D5EF51F" w14:textId="3F34FDC7" w:rsidR="00935F78" w:rsidRPr="00935F78" w:rsidRDefault="00935F78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18591E1E" w14:textId="1E270CB9" w:rsidR="00935F78" w:rsidRPr="00935F78" w:rsidRDefault="0D87A197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3D5EF520" w14:textId="137E482B" w:rsidR="00935F78" w:rsidRPr="00935F78" w:rsidRDefault="00935F78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F78" w:rsidRPr="00935F78" w14:paraId="3D5EF52B" w14:textId="77777777" w:rsidTr="63494FE2">
        <w:tc>
          <w:tcPr>
            <w:tcW w:w="1008" w:type="dxa"/>
            <w:shd w:val="clear" w:color="auto" w:fill="auto"/>
          </w:tcPr>
          <w:p w14:paraId="3D5EF52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26" w14:textId="0162E075" w:rsidR="00935F78" w:rsidRPr="00935F78" w:rsidRDefault="71F19328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Careers week in Psychology.</w:t>
            </w:r>
            <w:r w:rsidR="17A42C8F" w:rsidRPr="63494FE2">
              <w:rPr>
                <w:rFonts w:asciiTheme="minorHAnsi" w:hAnsiTheme="minorHAnsi" w:cs="Arial"/>
                <w:sz w:val="22"/>
                <w:szCs w:val="22"/>
              </w:rPr>
              <w:t xml:space="preserve"> Conducting independent/group research projects.</w:t>
            </w:r>
            <w:r w:rsidR="1DE3886F" w:rsidRPr="63494FE2">
              <w:rPr>
                <w:rFonts w:asciiTheme="minorHAnsi" w:hAnsiTheme="minorHAnsi" w:cs="Arial"/>
                <w:sz w:val="22"/>
                <w:szCs w:val="22"/>
              </w:rPr>
              <w:t xml:space="preserve"> Application on research/psychological findings in different career fields. </w:t>
            </w:r>
          </w:p>
        </w:tc>
        <w:tc>
          <w:tcPr>
            <w:tcW w:w="4536" w:type="dxa"/>
            <w:shd w:val="clear" w:color="auto" w:fill="auto"/>
          </w:tcPr>
          <w:p w14:paraId="5F31D0D7" w14:textId="256EFD7E" w:rsidR="00935F78" w:rsidRPr="00935F78" w:rsidRDefault="43A00ACA" w:rsidP="63494FE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494FE2">
              <w:rPr>
                <w:rFonts w:cs="Arial"/>
              </w:rPr>
              <w:t xml:space="preserve">Independent/group exercise that encourages students to use their research methods knowledge and apply it to different careers in Psychology. </w:t>
            </w:r>
          </w:p>
          <w:p w14:paraId="4D979FC9" w14:textId="7C90A2DB" w:rsidR="00935F78" w:rsidRPr="00935F78" w:rsidRDefault="43A00ACA" w:rsidP="63494FE2">
            <w:pPr>
              <w:pStyle w:val="ListParagraph"/>
              <w:numPr>
                <w:ilvl w:val="0"/>
                <w:numId w:val="2"/>
              </w:numPr>
            </w:pPr>
            <w:r w:rsidRPr="63494FE2">
              <w:rPr>
                <w:rFonts w:cs="Arial"/>
              </w:rPr>
              <w:t>Links (</w:t>
            </w:r>
            <w:r w:rsidR="15B7E8E9" w:rsidRPr="63494FE2">
              <w:rPr>
                <w:rFonts w:cs="Arial"/>
              </w:rPr>
              <w:t>albeit</w:t>
            </w:r>
            <w:r w:rsidRPr="63494FE2">
              <w:rPr>
                <w:rFonts w:cs="Arial"/>
              </w:rPr>
              <w:t xml:space="preserve"> loose) within unit </w:t>
            </w:r>
            <w:proofErr w:type="spellStart"/>
            <w:r w:rsidRPr="63494FE2">
              <w:rPr>
                <w:rFonts w:cs="Arial"/>
              </w:rPr>
              <w:t>powerpoints</w:t>
            </w:r>
            <w:proofErr w:type="spellEnd"/>
            <w:r w:rsidRPr="63494FE2">
              <w:rPr>
                <w:rFonts w:cs="Arial"/>
              </w:rPr>
              <w:t xml:space="preserve"> and tasks to different career paths </w:t>
            </w:r>
            <w:proofErr w:type="spellStart"/>
            <w:r w:rsidRPr="63494FE2">
              <w:rPr>
                <w:rFonts w:cs="Arial"/>
              </w:rPr>
              <w:t>e.g</w:t>
            </w:r>
            <w:proofErr w:type="spellEnd"/>
            <w:r w:rsidRPr="63494FE2">
              <w:rPr>
                <w:rFonts w:cs="Arial"/>
              </w:rPr>
              <w:t xml:space="preserve"> forensic psychologists, Clinical neuroscience within memory etc.</w:t>
            </w:r>
          </w:p>
          <w:p w14:paraId="7EA82380" w14:textId="08697228" w:rsidR="00935F78" w:rsidRPr="00935F78" w:rsidRDefault="4A91207F" w:rsidP="63494FE2">
            <w:pPr>
              <w:pStyle w:val="ListParagraph"/>
              <w:numPr>
                <w:ilvl w:val="0"/>
                <w:numId w:val="2"/>
              </w:numPr>
            </w:pPr>
            <w:r w:rsidRPr="63494FE2">
              <w:rPr>
                <w:rFonts w:cs="Arial"/>
              </w:rPr>
              <w:t>Looking at economic and societal implications of research/psychological findings</w:t>
            </w:r>
          </w:p>
          <w:p w14:paraId="3D5EF527" w14:textId="22F5A2F3" w:rsidR="00935F78" w:rsidRPr="00935F78" w:rsidRDefault="00935F78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28" w14:textId="72CDC7D8" w:rsidR="00935F78" w:rsidRPr="00935F78" w:rsidRDefault="19679231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D5EF529" w14:textId="47702108" w:rsidR="00935F78" w:rsidRPr="00935F78" w:rsidRDefault="2F2CA8D0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4, 8, 9</w:t>
            </w:r>
          </w:p>
        </w:tc>
        <w:tc>
          <w:tcPr>
            <w:tcW w:w="1890" w:type="dxa"/>
            <w:shd w:val="clear" w:color="auto" w:fill="auto"/>
          </w:tcPr>
          <w:p w14:paraId="3D5EF52A" w14:textId="35A6DCA4" w:rsidR="00935F78" w:rsidRPr="00935F78" w:rsidRDefault="39DA3F9B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12, 14, 15</w:t>
            </w:r>
          </w:p>
        </w:tc>
      </w:tr>
      <w:tr w:rsidR="00935F78" w:rsidRPr="00935F78" w14:paraId="3D5EF535" w14:textId="77777777" w:rsidTr="63494FE2">
        <w:tc>
          <w:tcPr>
            <w:tcW w:w="1008" w:type="dxa"/>
            <w:shd w:val="clear" w:color="auto" w:fill="auto"/>
          </w:tcPr>
          <w:p w14:paraId="3D5EF52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10</w:t>
            </w:r>
          </w:p>
          <w:p w14:paraId="3D5EF52D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02988008" w14:textId="6F9E06A1" w:rsidR="00935F78" w:rsidRPr="00872352" w:rsidRDefault="744787F5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Careers week in Psychology.</w:t>
            </w:r>
            <w:r w:rsidR="462390F2" w:rsidRPr="63494F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462390F2" w:rsidRPr="63494FE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Conducting independent/group research projects.</w:t>
            </w:r>
            <w:r w:rsidR="17112C28" w:rsidRPr="63494FE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Application on research/psychological findings in different career fields.</w:t>
            </w:r>
          </w:p>
          <w:p w14:paraId="3D5EF530" w14:textId="0EBDD9E0" w:rsidR="00935F78" w:rsidRPr="00872352" w:rsidRDefault="00935F78" w:rsidP="63494F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5534715" w14:textId="256EFD7E" w:rsidR="00935F78" w:rsidRPr="00872352" w:rsidRDefault="2467C1F8" w:rsidP="63494FE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494FE2">
              <w:rPr>
                <w:rFonts w:cs="Arial"/>
              </w:rPr>
              <w:t xml:space="preserve">Independent/group exercise that encourages students to use their research methods knowledge and apply it to different careers in Psychology. </w:t>
            </w:r>
          </w:p>
          <w:p w14:paraId="22BD9050" w14:textId="663389E9" w:rsidR="00935F78" w:rsidRPr="00872352" w:rsidRDefault="2467C1F8" w:rsidP="63494FE2">
            <w:pPr>
              <w:pStyle w:val="ListParagraph"/>
              <w:numPr>
                <w:ilvl w:val="0"/>
                <w:numId w:val="2"/>
              </w:numPr>
            </w:pPr>
            <w:r w:rsidRPr="63494FE2">
              <w:rPr>
                <w:rFonts w:cs="Arial"/>
              </w:rPr>
              <w:t xml:space="preserve">Links (albeit loose) within unit </w:t>
            </w:r>
            <w:proofErr w:type="spellStart"/>
            <w:r w:rsidRPr="63494FE2">
              <w:rPr>
                <w:rFonts w:cs="Arial"/>
              </w:rPr>
              <w:t>powerpoints</w:t>
            </w:r>
            <w:proofErr w:type="spellEnd"/>
            <w:r w:rsidRPr="63494FE2">
              <w:rPr>
                <w:rFonts w:cs="Arial"/>
              </w:rPr>
              <w:t xml:space="preserve"> and tasks to different career paths </w:t>
            </w:r>
            <w:proofErr w:type="spellStart"/>
            <w:r w:rsidRPr="63494FE2">
              <w:rPr>
                <w:rFonts w:cs="Arial"/>
              </w:rPr>
              <w:t>e.g</w:t>
            </w:r>
            <w:proofErr w:type="spellEnd"/>
            <w:r w:rsidRPr="63494FE2">
              <w:rPr>
                <w:rFonts w:cs="Arial"/>
              </w:rPr>
              <w:t xml:space="preserve"> forensic psychologists, Clinical neuroscience within memory etc.</w:t>
            </w:r>
          </w:p>
          <w:p w14:paraId="517E40EA" w14:textId="45A7318A" w:rsidR="00935F78" w:rsidRPr="00872352" w:rsidRDefault="3892F951" w:rsidP="63494FE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494FE2">
              <w:rPr>
                <w:rFonts w:cs="Arial"/>
              </w:rPr>
              <w:t>Looking at economic and societal implications of research/psychological findings</w:t>
            </w:r>
          </w:p>
          <w:p w14:paraId="3D5EF531" w14:textId="1E49461A" w:rsidR="00935F78" w:rsidRPr="00872352" w:rsidRDefault="00935F78" w:rsidP="63494F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EF532" w14:textId="46E17AAF" w:rsidR="00935F78" w:rsidRPr="00872352" w:rsidRDefault="14B71B61" w:rsidP="63494F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D5EF533" w14:textId="26AD7305" w:rsidR="00935F78" w:rsidRPr="00872352" w:rsidRDefault="3F4BB4CD" w:rsidP="63494F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4, 8, 9</w:t>
            </w:r>
          </w:p>
        </w:tc>
        <w:tc>
          <w:tcPr>
            <w:tcW w:w="1890" w:type="dxa"/>
            <w:shd w:val="clear" w:color="auto" w:fill="auto"/>
          </w:tcPr>
          <w:p w14:paraId="3D5EF534" w14:textId="05159B15" w:rsidR="00935F78" w:rsidRPr="00872352" w:rsidRDefault="4777BB4D" w:rsidP="63494F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12, 14, 15</w:t>
            </w:r>
          </w:p>
        </w:tc>
      </w:tr>
      <w:tr w:rsidR="00935F78" w:rsidRPr="00935F78" w14:paraId="3D5EF53E" w14:textId="77777777" w:rsidTr="63494FE2">
        <w:trPr>
          <w:trHeight w:val="947"/>
        </w:trPr>
        <w:tc>
          <w:tcPr>
            <w:tcW w:w="1008" w:type="dxa"/>
            <w:shd w:val="clear" w:color="auto" w:fill="auto"/>
          </w:tcPr>
          <w:p w14:paraId="3D5EF536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3D5EF537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39" w14:textId="324DD6CB" w:rsidR="00935F78" w:rsidRPr="00872352" w:rsidRDefault="182A2F8A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Links to Sixth Form and other FE courses with transferable skills looking at different career</w:t>
            </w:r>
            <w:r w:rsidR="2AD29E0A" w:rsidRPr="63494FE2">
              <w:rPr>
                <w:rFonts w:asciiTheme="minorHAnsi" w:hAnsiTheme="minorHAnsi" w:cs="Arial"/>
                <w:sz w:val="22"/>
                <w:szCs w:val="22"/>
              </w:rPr>
              <w:t xml:space="preserve"> paths. Those who are not necessarily going onto study Psychology will still have linked skills. </w:t>
            </w:r>
          </w:p>
        </w:tc>
        <w:tc>
          <w:tcPr>
            <w:tcW w:w="4536" w:type="dxa"/>
            <w:shd w:val="clear" w:color="auto" w:fill="auto"/>
          </w:tcPr>
          <w:p w14:paraId="557A2E2C" w14:textId="6134CD75" w:rsidR="00935F78" w:rsidRPr="00872352" w:rsidRDefault="559D0C02" w:rsidP="63494FE2">
            <w:pPr>
              <w:pStyle w:val="ListParagraph"/>
              <w:numPr>
                <w:ilvl w:val="0"/>
                <w:numId w:val="2"/>
              </w:numPr>
            </w:pPr>
            <w:r w:rsidRPr="63494FE2">
              <w:rPr>
                <w:rFonts w:cs="Arial"/>
              </w:rPr>
              <w:t xml:space="preserve">Links (albeit loose) within unit </w:t>
            </w:r>
            <w:proofErr w:type="spellStart"/>
            <w:r w:rsidRPr="63494FE2">
              <w:rPr>
                <w:rFonts w:cs="Arial"/>
              </w:rPr>
              <w:t>powerpoints</w:t>
            </w:r>
            <w:proofErr w:type="spellEnd"/>
            <w:r w:rsidRPr="63494FE2">
              <w:rPr>
                <w:rFonts w:cs="Arial"/>
              </w:rPr>
              <w:t xml:space="preserve"> and tasks to different career paths </w:t>
            </w:r>
            <w:proofErr w:type="spellStart"/>
            <w:r w:rsidRPr="63494FE2">
              <w:rPr>
                <w:rFonts w:cs="Arial"/>
              </w:rPr>
              <w:t>e.g</w:t>
            </w:r>
            <w:proofErr w:type="spellEnd"/>
            <w:r w:rsidRPr="63494FE2">
              <w:rPr>
                <w:rFonts w:cs="Arial"/>
              </w:rPr>
              <w:t xml:space="preserve"> forensic psychologists, Clinical neuroscience within memory etc.</w:t>
            </w:r>
          </w:p>
          <w:p w14:paraId="58E7A191" w14:textId="6C4D9108" w:rsidR="00935F78" w:rsidRPr="00872352" w:rsidRDefault="559D0C02" w:rsidP="63494FE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494FE2">
              <w:rPr>
                <w:rFonts w:cs="Arial"/>
              </w:rPr>
              <w:t>Looking at economic and societal implications of research/psychological findings</w:t>
            </w:r>
          </w:p>
          <w:p w14:paraId="3D5EF53A" w14:textId="47F15A36" w:rsidR="00935F78" w:rsidRPr="00872352" w:rsidRDefault="1BA6E34E" w:rsidP="63494FE2">
            <w:pPr>
              <w:pStyle w:val="ListParagraph"/>
              <w:numPr>
                <w:ilvl w:val="0"/>
                <w:numId w:val="2"/>
              </w:numPr>
            </w:pPr>
            <w:r w:rsidRPr="63494FE2">
              <w:rPr>
                <w:rFonts w:cs="Arial"/>
              </w:rPr>
              <w:t xml:space="preserve">Tasks linked with sixth form looking at </w:t>
            </w:r>
            <w:proofErr w:type="spellStart"/>
            <w:r w:rsidRPr="63494FE2">
              <w:rPr>
                <w:rFonts w:cs="Arial"/>
              </w:rPr>
              <w:t>uni</w:t>
            </w:r>
            <w:proofErr w:type="spellEnd"/>
            <w:r w:rsidRPr="63494FE2">
              <w:rPr>
                <w:rFonts w:cs="Arial"/>
              </w:rPr>
              <w:t xml:space="preserve"> options and what skills are needed. </w:t>
            </w:r>
          </w:p>
        </w:tc>
        <w:tc>
          <w:tcPr>
            <w:tcW w:w="2268" w:type="dxa"/>
            <w:shd w:val="clear" w:color="auto" w:fill="auto"/>
          </w:tcPr>
          <w:p w14:paraId="3D5EF53B" w14:textId="7B03A07E" w:rsidR="00935F78" w:rsidRPr="00872352" w:rsidRDefault="2E8F2FDF" w:rsidP="63494F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072A4CA" w14:textId="443115E0" w:rsidR="00935F78" w:rsidRPr="00872352" w:rsidRDefault="2E8F2FDF" w:rsidP="63494F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4, 8, 9</w:t>
            </w:r>
          </w:p>
          <w:p w14:paraId="3D5EF53C" w14:textId="443115E0" w:rsidR="00935F78" w:rsidRPr="00872352" w:rsidRDefault="00935F78" w:rsidP="63494F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3D" w14:textId="1D7817DE" w:rsidR="00935F78" w:rsidRPr="00872352" w:rsidRDefault="2E8F2FDF" w:rsidP="63494F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10,14,15,17</w:t>
            </w:r>
          </w:p>
        </w:tc>
      </w:tr>
      <w:tr w:rsidR="00935F78" w:rsidRPr="00935F78" w14:paraId="3D5EF548" w14:textId="77777777" w:rsidTr="63494FE2">
        <w:tc>
          <w:tcPr>
            <w:tcW w:w="1008" w:type="dxa"/>
            <w:shd w:val="clear" w:color="auto" w:fill="auto"/>
          </w:tcPr>
          <w:p w14:paraId="3D5EF53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Post 16</w:t>
            </w:r>
          </w:p>
          <w:p w14:paraId="3D5EF54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4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43" w14:textId="4057E0B3" w:rsidR="00935F78" w:rsidRPr="00935F78" w:rsidRDefault="58C6487B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Develop a range of skills: critical thinking, abstract problem solving, debate/discussion.</w:t>
            </w:r>
            <w:r w:rsidR="7FDD30DA" w:rsidRPr="63494F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7FDD30DA" w:rsidRPr="63494FE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Conducting independent/group research projects. Application on research/psychological findings in different career fields.</w:t>
            </w:r>
          </w:p>
        </w:tc>
        <w:tc>
          <w:tcPr>
            <w:tcW w:w="4536" w:type="dxa"/>
            <w:shd w:val="clear" w:color="auto" w:fill="auto"/>
          </w:tcPr>
          <w:p w14:paraId="1D998BC6" w14:textId="538F64DB" w:rsidR="00935F78" w:rsidRPr="00935F78" w:rsidRDefault="270C4A24" w:rsidP="63494F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63494FE2">
              <w:rPr>
                <w:rFonts w:cs="Arial"/>
              </w:rPr>
              <w:t xml:space="preserve">Links within the curriculum plan </w:t>
            </w:r>
            <w:proofErr w:type="spellStart"/>
            <w:r w:rsidRPr="63494FE2">
              <w:rPr>
                <w:rFonts w:cs="Arial"/>
              </w:rPr>
              <w:t>I.e</w:t>
            </w:r>
            <w:proofErr w:type="spellEnd"/>
            <w:r w:rsidRPr="63494FE2">
              <w:rPr>
                <w:rFonts w:cs="Arial"/>
              </w:rPr>
              <w:t xml:space="preserve"> ppts and tasks.</w:t>
            </w:r>
          </w:p>
          <w:p w14:paraId="48ACF506" w14:textId="1CDA7383" w:rsidR="00935F78" w:rsidRPr="00935F78" w:rsidRDefault="270C4A24" w:rsidP="63494FE2">
            <w:pPr>
              <w:pStyle w:val="ListParagraph"/>
              <w:numPr>
                <w:ilvl w:val="0"/>
                <w:numId w:val="1"/>
              </w:numPr>
            </w:pPr>
            <w:r w:rsidRPr="63494FE2">
              <w:rPr>
                <w:rFonts w:cs="Arial"/>
              </w:rPr>
              <w:t xml:space="preserve">News and research used as starters and plenaries used to raise awareness of differing careers in Psychology. </w:t>
            </w:r>
          </w:p>
          <w:p w14:paraId="56109760" w14:textId="7F5B6E2D" w:rsidR="00935F78" w:rsidRPr="00935F78" w:rsidRDefault="270C4A24" w:rsidP="63494FE2">
            <w:pPr>
              <w:pStyle w:val="ListParagraph"/>
              <w:numPr>
                <w:ilvl w:val="0"/>
                <w:numId w:val="1"/>
              </w:numPr>
            </w:pPr>
            <w:r w:rsidRPr="63494FE2">
              <w:rPr>
                <w:rFonts w:cs="Arial"/>
              </w:rPr>
              <w:t xml:space="preserve">Use of Google scholar for homework's on what is contemporary research and where to go from there. </w:t>
            </w:r>
          </w:p>
          <w:p w14:paraId="3D5EF544" w14:textId="0353C397" w:rsidR="00935F78" w:rsidRPr="00935F78" w:rsidRDefault="7A611CF0" w:rsidP="63494FE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63494FE2">
              <w:rPr>
                <w:rFonts w:cs="Arial"/>
              </w:rPr>
              <w:lastRenderedPageBreak/>
              <w:t xml:space="preserve">Tasks linked with sixth form looking at </w:t>
            </w:r>
            <w:proofErr w:type="spellStart"/>
            <w:r w:rsidRPr="63494FE2">
              <w:rPr>
                <w:rFonts w:cs="Arial"/>
              </w:rPr>
              <w:t>uni</w:t>
            </w:r>
            <w:proofErr w:type="spellEnd"/>
            <w:r w:rsidRPr="63494FE2">
              <w:rPr>
                <w:rFonts w:cs="Arial"/>
              </w:rPr>
              <w:t xml:space="preserve"> options and what skills are needed.</w:t>
            </w:r>
          </w:p>
        </w:tc>
        <w:tc>
          <w:tcPr>
            <w:tcW w:w="2268" w:type="dxa"/>
            <w:shd w:val="clear" w:color="auto" w:fill="auto"/>
          </w:tcPr>
          <w:p w14:paraId="3D5EF545" w14:textId="581700A9" w:rsidR="00935F78" w:rsidRPr="00935F78" w:rsidRDefault="188EB8A5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lastRenderedPageBreak/>
              <w:t>1, 2, 3</w:t>
            </w:r>
          </w:p>
        </w:tc>
        <w:tc>
          <w:tcPr>
            <w:tcW w:w="1843" w:type="dxa"/>
            <w:shd w:val="clear" w:color="auto" w:fill="auto"/>
          </w:tcPr>
          <w:p w14:paraId="3D5EF546" w14:textId="1EC6403E" w:rsidR="00935F78" w:rsidRPr="00935F78" w:rsidRDefault="188EB8A5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8, 9</w:t>
            </w:r>
          </w:p>
        </w:tc>
        <w:tc>
          <w:tcPr>
            <w:tcW w:w="1890" w:type="dxa"/>
            <w:shd w:val="clear" w:color="auto" w:fill="auto"/>
          </w:tcPr>
          <w:p w14:paraId="3D5EF547" w14:textId="62CB210D" w:rsidR="00935F78" w:rsidRPr="00935F78" w:rsidRDefault="188EB8A5" w:rsidP="63494F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63494FE2">
              <w:rPr>
                <w:rFonts w:asciiTheme="minorHAnsi" w:hAnsiTheme="minorHAnsi" w:cs="Arial"/>
                <w:sz w:val="22"/>
                <w:szCs w:val="22"/>
              </w:rPr>
              <w:t>10, 11, 12, 14, 15, 17</w:t>
            </w:r>
          </w:p>
        </w:tc>
      </w:tr>
    </w:tbl>
    <w:p w14:paraId="3D5EF549" w14:textId="14ED4FFC" w:rsidR="00C64386" w:rsidRPr="00935F78" w:rsidRDefault="00A51F81" w:rsidP="00C64386">
      <w:pPr>
        <w:rPr>
          <w:rFonts w:asciiTheme="minorHAnsi" w:hAnsiTheme="minorHAnsi"/>
          <w:noProof/>
          <w:sz w:val="22"/>
          <w:szCs w:val="22"/>
        </w:rPr>
      </w:pPr>
      <w:r w:rsidRPr="00C203F4">
        <w:rPr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1A5E3F16" wp14:editId="077CFA61">
            <wp:simplePos x="0" y="0"/>
            <wp:positionH relativeFrom="margin">
              <wp:posOffset>1104900</wp:posOffset>
            </wp:positionH>
            <wp:positionV relativeFrom="paragraph">
              <wp:posOffset>-124460</wp:posOffset>
            </wp:positionV>
            <wp:extent cx="784860" cy="71683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2" t="19823" r="34689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8" wp14:editId="23A6D9C9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386"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3D5EF58B">
                <wp:simplePos x="0" y="0"/>
                <wp:positionH relativeFrom="column">
                  <wp:posOffset>1838325</wp:posOffset>
                </wp:positionH>
                <wp:positionV relativeFrom="paragraph">
                  <wp:posOffset>-131445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D5EF58A">
                <v:stroke joinstyle="miter"/>
                <v:path gradientshapeok="t" o:connecttype="rect"/>
              </v:shapetype>
              <v:shape id="Text Box 6" style="position:absolute;margin-left:144.75pt;margin-top:-10.35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">
                <v:textbox>
                  <w:txbxContent>
                    <w:p w:rsidRPr="0084765B" w:rsidR="00C64386" w:rsidP="00C64386" w:rsidRDefault="00C64386" w14:paraId="3D5EF595" w14:textId="7777777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</w:tbl>
    <w:p w14:paraId="03BEAEA7" w14:textId="77777777" w:rsidR="00C31817" w:rsidRDefault="00C31817" w:rsidP="00C31817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F64E" w14:textId="77777777" w:rsidR="00B2400A" w:rsidRDefault="00B2400A" w:rsidP="00C64386">
      <w:r>
        <w:separator/>
      </w:r>
    </w:p>
  </w:endnote>
  <w:endnote w:type="continuationSeparator" w:id="0">
    <w:p w14:paraId="2D73E893" w14:textId="77777777" w:rsidR="00B2400A" w:rsidRDefault="00B2400A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77777777" w:rsidR="00114CFB" w:rsidRPr="0084765B" w:rsidRDefault="009F6D50" w:rsidP="000171E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70BF" w14:textId="77777777" w:rsidR="00B2400A" w:rsidRDefault="00B2400A" w:rsidP="00C64386">
      <w:r>
        <w:separator/>
      </w:r>
    </w:p>
  </w:footnote>
  <w:footnote w:type="continuationSeparator" w:id="0">
    <w:p w14:paraId="4DF62876" w14:textId="77777777" w:rsidR="00B2400A" w:rsidRDefault="00B2400A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0" w14:textId="0D891AEE" w:rsidR="00C203AA" w:rsidRDefault="00B2400A">
    <w:pPr>
      <w:pStyle w:val="Header"/>
      <w:jc w:val="right"/>
    </w:pPr>
  </w:p>
  <w:p w14:paraId="257BBE8C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697"/>
    <w:multiLevelType w:val="hybridMultilevel"/>
    <w:tmpl w:val="E5021E08"/>
    <w:lvl w:ilvl="0" w:tplc="66A4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28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0B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23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4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09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0F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9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0003"/>
    <w:multiLevelType w:val="hybridMultilevel"/>
    <w:tmpl w:val="4C420278"/>
    <w:lvl w:ilvl="0" w:tplc="299EE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6A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8A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43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25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07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2B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2B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20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78"/>
    <w:rsid w:val="0000194E"/>
    <w:rsid w:val="00006E16"/>
    <w:rsid w:val="00007D6C"/>
    <w:rsid w:val="00024DEF"/>
    <w:rsid w:val="00041860"/>
    <w:rsid w:val="000454C9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206C1F"/>
    <w:rsid w:val="00212814"/>
    <w:rsid w:val="0022368D"/>
    <w:rsid w:val="00236934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2416A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72352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9F3A5F"/>
    <w:rsid w:val="009F6D50"/>
    <w:rsid w:val="00A01BCD"/>
    <w:rsid w:val="00A17957"/>
    <w:rsid w:val="00A30227"/>
    <w:rsid w:val="00A310F4"/>
    <w:rsid w:val="00A51620"/>
    <w:rsid w:val="00A51F81"/>
    <w:rsid w:val="00A57671"/>
    <w:rsid w:val="00A622EE"/>
    <w:rsid w:val="00A7420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400A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40D38"/>
    <w:rsid w:val="00C41E3F"/>
    <w:rsid w:val="00C60D28"/>
    <w:rsid w:val="00C64386"/>
    <w:rsid w:val="00C677C3"/>
    <w:rsid w:val="00CC3ED7"/>
    <w:rsid w:val="00CD2FCF"/>
    <w:rsid w:val="00CD451D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2247"/>
    <w:rsid w:val="00E510AD"/>
    <w:rsid w:val="00E63B6A"/>
    <w:rsid w:val="00E6631C"/>
    <w:rsid w:val="00E66EC2"/>
    <w:rsid w:val="00E748E7"/>
    <w:rsid w:val="00E91351"/>
    <w:rsid w:val="00E96AAC"/>
    <w:rsid w:val="00EA2A74"/>
    <w:rsid w:val="00EB0865"/>
    <w:rsid w:val="00EE637F"/>
    <w:rsid w:val="00EE65BD"/>
    <w:rsid w:val="00EF35E9"/>
    <w:rsid w:val="00F21E2B"/>
    <w:rsid w:val="00F33BD5"/>
    <w:rsid w:val="00F369A4"/>
    <w:rsid w:val="00F50C39"/>
    <w:rsid w:val="00F900F1"/>
    <w:rsid w:val="00FC19F3"/>
    <w:rsid w:val="01147DF1"/>
    <w:rsid w:val="0584B075"/>
    <w:rsid w:val="0755749E"/>
    <w:rsid w:val="09243AA8"/>
    <w:rsid w:val="0B5E10D0"/>
    <w:rsid w:val="0D87A197"/>
    <w:rsid w:val="10095EE3"/>
    <w:rsid w:val="11DB2C93"/>
    <w:rsid w:val="14B71B61"/>
    <w:rsid w:val="15B7E8E9"/>
    <w:rsid w:val="17112C28"/>
    <w:rsid w:val="174693E1"/>
    <w:rsid w:val="17A42C8F"/>
    <w:rsid w:val="182A2F8A"/>
    <w:rsid w:val="188EB8A5"/>
    <w:rsid w:val="19679231"/>
    <w:rsid w:val="1BA6E34E"/>
    <w:rsid w:val="1DE3886F"/>
    <w:rsid w:val="21DBDE47"/>
    <w:rsid w:val="2467C1F8"/>
    <w:rsid w:val="26D2A58C"/>
    <w:rsid w:val="270C4A24"/>
    <w:rsid w:val="2AD29E0A"/>
    <w:rsid w:val="2E8F2FDF"/>
    <w:rsid w:val="2EB47EB4"/>
    <w:rsid w:val="2F2CA8D0"/>
    <w:rsid w:val="318FCB0B"/>
    <w:rsid w:val="3892F951"/>
    <w:rsid w:val="39DA3F9B"/>
    <w:rsid w:val="3F4BB4CD"/>
    <w:rsid w:val="43A00ACA"/>
    <w:rsid w:val="462390F2"/>
    <w:rsid w:val="4777BB4D"/>
    <w:rsid w:val="4A91207F"/>
    <w:rsid w:val="4C239306"/>
    <w:rsid w:val="4EEABDD2"/>
    <w:rsid w:val="5092DB79"/>
    <w:rsid w:val="559D0C02"/>
    <w:rsid w:val="58C6487B"/>
    <w:rsid w:val="5B841BEF"/>
    <w:rsid w:val="61CDAC40"/>
    <w:rsid w:val="63494FE2"/>
    <w:rsid w:val="71F19328"/>
    <w:rsid w:val="744787F5"/>
    <w:rsid w:val="76D0E37B"/>
    <w:rsid w:val="7A611CF0"/>
    <w:rsid w:val="7FD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Amy Booth</cp:lastModifiedBy>
  <cp:revision>2</cp:revision>
  <dcterms:created xsi:type="dcterms:W3CDTF">2020-04-27T11:14:00Z</dcterms:created>
  <dcterms:modified xsi:type="dcterms:W3CDTF">2020-04-27T11:14:00Z</dcterms:modified>
</cp:coreProperties>
</file>