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7832370F" w:rsidR="000C0292" w:rsidRPr="00AC6F89" w:rsidRDefault="00C51E68" w:rsidP="764EB527">
      <w:pPr>
        <w:spacing w:line="240" w:lineRule="auto"/>
        <w:jc w:val="center"/>
        <w:rPr>
          <w:rFonts w:ascii="Arial Narrow" w:eastAsia="Arial" w:hAnsi="Arial Narrow" w:cs="Arial"/>
          <w:b/>
          <w:bCs/>
          <w:color w:val="002060"/>
        </w:rPr>
      </w:pPr>
      <w:proofErr w:type="spellStart"/>
      <w:r>
        <w:rPr>
          <w:rFonts w:ascii="Arial Narrow" w:eastAsia="Arial" w:hAnsi="Arial Narrow" w:cs="Arial"/>
          <w:b/>
          <w:bCs/>
          <w:color w:val="002060"/>
        </w:rPr>
        <w:t>Southmoor</w:t>
      </w:r>
      <w:proofErr w:type="spellEnd"/>
      <w:r>
        <w:rPr>
          <w:rFonts w:ascii="Arial Narrow" w:eastAsia="Arial" w:hAnsi="Arial Narrow" w:cs="Arial"/>
          <w:b/>
          <w:bCs/>
          <w:color w:val="002060"/>
        </w:rPr>
        <w:t xml:space="preserve"> Academy</w:t>
      </w:r>
    </w:p>
    <w:p w14:paraId="25B7232C" w14:textId="48ADB630" w:rsidR="000B2398" w:rsidRPr="00AC6F89" w:rsidRDefault="764EB527" w:rsidP="000B2398">
      <w:pPr>
        <w:spacing w:line="240" w:lineRule="auto"/>
        <w:jc w:val="center"/>
        <w:rPr>
          <w:rFonts w:ascii="Arial Narrow" w:eastAsia="Arial" w:hAnsi="Arial Narrow" w:cs="Arial"/>
          <w:b/>
          <w:bCs/>
          <w:color w:val="002060"/>
        </w:rPr>
      </w:pPr>
      <w:r w:rsidRPr="00AC6F89">
        <w:rPr>
          <w:rFonts w:ascii="Arial Narrow" w:eastAsia="Arial" w:hAnsi="Arial Narrow" w:cs="Arial"/>
          <w:b/>
          <w:bCs/>
          <w:color w:val="002060"/>
        </w:rPr>
        <w:t>Math</w:t>
      </w:r>
      <w:r w:rsidR="000B2398">
        <w:rPr>
          <w:rFonts w:ascii="Arial Narrow" w:eastAsia="Arial" w:hAnsi="Arial Narrow" w:cs="Arial"/>
          <w:b/>
          <w:bCs/>
          <w:color w:val="002060"/>
        </w:rPr>
        <w:t>ematics</w:t>
      </w:r>
      <w:r w:rsidRPr="00AC6F89">
        <w:rPr>
          <w:rFonts w:ascii="Arial Narrow" w:eastAsia="Arial" w:hAnsi="Arial Narrow" w:cs="Arial"/>
          <w:b/>
          <w:bCs/>
          <w:color w:val="002060"/>
        </w:rPr>
        <w:t xml:space="preserve"> Curriculum </w:t>
      </w:r>
      <w:r w:rsidR="000B2398">
        <w:rPr>
          <w:rFonts w:ascii="Arial Narrow" w:eastAsia="Arial" w:hAnsi="Arial Narrow" w:cs="Arial"/>
          <w:b/>
          <w:bCs/>
          <w:color w:val="002060"/>
        </w:rPr>
        <w:t xml:space="preserve">                                                          </w:t>
      </w:r>
    </w:p>
    <w:p w14:paraId="28A18515" w14:textId="4B3327ED" w:rsidR="3819E37E" w:rsidRPr="00AC6F89" w:rsidRDefault="001B4412" w:rsidP="764EB527">
      <w:pPr>
        <w:spacing w:line="240" w:lineRule="auto"/>
        <w:jc w:val="center"/>
        <w:rPr>
          <w:rFonts w:ascii="Arial Narrow" w:eastAsia="Arial" w:hAnsi="Arial Narrow" w:cs="Arial"/>
          <w:b/>
          <w:bCs/>
          <w:color w:val="002060"/>
        </w:rPr>
      </w:pPr>
      <w:r w:rsidRPr="00AC6F89">
        <w:rPr>
          <w:rFonts w:ascii="Arial Narrow" w:eastAsia="Arial" w:hAnsi="Arial Narrow" w:cs="Arial"/>
          <w:b/>
          <w:bCs/>
          <w:color w:val="002060"/>
        </w:rPr>
        <w:t>Aspire</w:t>
      </w:r>
      <w:r w:rsidRPr="00AC6F89">
        <w:rPr>
          <w:rFonts w:ascii="Arial Narrow" w:eastAsia="Arial" w:hAnsi="Arial Narrow" w:cs="Arial"/>
          <w:b/>
          <w:bCs/>
          <w:color w:val="002060"/>
        </w:rPr>
        <w:t xml:space="preserve"> </w:t>
      </w:r>
      <w:r>
        <w:rPr>
          <w:rFonts w:ascii="Arial Narrow" w:eastAsia="Arial" w:hAnsi="Arial Narrow" w:cs="Arial"/>
          <w:b/>
          <w:bCs/>
          <w:color w:val="002060"/>
        </w:rPr>
        <w:t xml:space="preserve">        </w:t>
      </w:r>
      <w:r w:rsidR="764EB527" w:rsidRPr="00AC6F89">
        <w:rPr>
          <w:rFonts w:ascii="Arial Narrow" w:eastAsia="Arial" w:hAnsi="Arial Narrow" w:cs="Arial"/>
          <w:b/>
          <w:bCs/>
          <w:color w:val="002060"/>
        </w:rPr>
        <w:t xml:space="preserve">Achieve        </w:t>
      </w:r>
      <w:r w:rsidR="000B2398">
        <w:rPr>
          <w:rFonts w:ascii="Arial Narrow" w:eastAsia="Arial" w:hAnsi="Arial Narrow" w:cs="Arial"/>
          <w:b/>
          <w:bCs/>
          <w:color w:val="002060"/>
        </w:rPr>
        <w:t xml:space="preserve"> </w:t>
      </w:r>
      <w:r w:rsidR="764EB527" w:rsidRPr="00AC6F89">
        <w:rPr>
          <w:rFonts w:ascii="Arial Narrow" w:eastAsia="Arial" w:hAnsi="Arial Narrow" w:cs="Arial"/>
          <w:b/>
          <w:bCs/>
          <w:color w:val="002060"/>
        </w:rPr>
        <w:t>Enjoy</w:t>
      </w:r>
    </w:p>
    <w:p w14:paraId="2FC8C62C" w14:textId="77777777" w:rsidR="00E75681" w:rsidRPr="00AC6F89" w:rsidRDefault="764EB527" w:rsidP="764EB527">
      <w:pPr>
        <w:spacing w:line="240" w:lineRule="auto"/>
        <w:rPr>
          <w:rFonts w:ascii="Arial Narrow" w:eastAsia="Arial" w:hAnsi="Arial Narrow" w:cs="Arial"/>
          <w:b/>
          <w:color w:val="002060"/>
          <w:u w:val="single"/>
        </w:rPr>
      </w:pPr>
      <w:r w:rsidRPr="00AC6F89">
        <w:rPr>
          <w:rFonts w:ascii="Arial Narrow" w:eastAsia="Arial" w:hAnsi="Arial Narrow" w:cs="Arial"/>
          <w:b/>
          <w:color w:val="002060"/>
          <w:u w:val="single"/>
        </w:rPr>
        <w:t>Aim</w:t>
      </w:r>
    </w:p>
    <w:p w14:paraId="7292747C" w14:textId="33E353EB" w:rsidR="00D00CC2"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 xml:space="preserve">Here at </w:t>
      </w:r>
      <w:proofErr w:type="spellStart"/>
      <w:r w:rsidR="00C51E68">
        <w:rPr>
          <w:rFonts w:ascii="Arial Narrow" w:eastAsia="Arial" w:hAnsi="Arial Narrow" w:cs="Arial"/>
          <w:color w:val="002060"/>
          <w:lang w:eastAsia="en-GB"/>
        </w:rPr>
        <w:t>Southmoor</w:t>
      </w:r>
      <w:proofErr w:type="spellEnd"/>
      <w:r w:rsidRPr="00AC6F89">
        <w:rPr>
          <w:rFonts w:ascii="Arial Narrow" w:eastAsia="Arial" w:hAnsi="Arial Narrow" w:cs="Arial"/>
          <w:color w:val="002060"/>
          <w:lang w:eastAsia="en-GB"/>
        </w:rPr>
        <w:t xml:space="preserve"> Academy, we aim to securely equip </w:t>
      </w:r>
      <w:r w:rsidRPr="00AC6F89">
        <w:rPr>
          <w:rFonts w:ascii="Arial Narrow" w:eastAsia="Arial" w:hAnsi="Arial Narrow" w:cs="Arial"/>
          <w:b/>
          <w:bCs/>
          <w:color w:val="002060"/>
          <w:u w:val="single"/>
          <w:lang w:eastAsia="en-GB"/>
        </w:rPr>
        <w:t>all</w:t>
      </w:r>
      <w:r w:rsidRPr="00AC6F89">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AC6F89">
        <w:rPr>
          <w:rFonts w:ascii="Arial Narrow" w:eastAsia="Arial" w:hAnsi="Arial Narrow" w:cs="Arial"/>
          <w:b/>
          <w:bCs/>
          <w:color w:val="002060"/>
          <w:lang w:eastAsia="en-GB"/>
        </w:rPr>
        <w:t>social mobility</w:t>
      </w:r>
      <w:r w:rsidRPr="00AC6F89">
        <w:rPr>
          <w:rFonts w:ascii="Arial Narrow" w:eastAsia="Arial" w:hAnsi="Arial Narrow" w:cs="Arial"/>
          <w:color w:val="002060"/>
          <w:lang w:eastAsia="en-GB"/>
        </w:rPr>
        <w:t xml:space="preserve"> and our curriculum is designed to build strong foundations in the knowledge, understanding and skills which lead to </w:t>
      </w:r>
      <w:r w:rsidRPr="00AC6F89">
        <w:rPr>
          <w:rFonts w:ascii="Arial Narrow" w:eastAsia="Arial" w:hAnsi="Arial Narrow" w:cs="Arial"/>
          <w:b/>
          <w:bCs/>
          <w:color w:val="002060"/>
          <w:lang w:eastAsia="en-GB"/>
        </w:rPr>
        <w:t>academic and personal success</w:t>
      </w:r>
      <w:r w:rsidRPr="00AC6F89">
        <w:rPr>
          <w:rFonts w:ascii="Arial Narrow" w:eastAsia="Arial" w:hAnsi="Arial Narrow" w:cs="Arial"/>
          <w:color w:val="002060"/>
          <w:lang w:eastAsia="en-GB"/>
        </w:rPr>
        <w:t xml:space="preserve">.  We want our students to </w:t>
      </w:r>
      <w:r w:rsidRPr="00AC6F89">
        <w:rPr>
          <w:rFonts w:ascii="Arial Narrow" w:eastAsia="Arial" w:hAnsi="Arial Narrow" w:cs="Arial"/>
          <w:b/>
          <w:bCs/>
          <w:color w:val="002060"/>
          <w:lang w:eastAsia="en-GB"/>
        </w:rPr>
        <w:t xml:space="preserve">enjoy </w:t>
      </w:r>
      <w:r w:rsidRPr="00AC6F89">
        <w:rPr>
          <w:rFonts w:ascii="Arial Narrow" w:eastAsia="Arial" w:hAnsi="Arial Narrow" w:cs="Arial"/>
          <w:color w:val="002060"/>
          <w:lang w:eastAsia="en-GB"/>
        </w:rPr>
        <w:t>the challenges that learning offers.</w:t>
      </w:r>
    </w:p>
    <w:p w14:paraId="6039906F" w14:textId="6F539DA5" w:rsidR="00E75681"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 xml:space="preserve">Our aims are underpinned by a culture of </w:t>
      </w:r>
      <w:r w:rsidRPr="00AC6F89">
        <w:rPr>
          <w:rFonts w:ascii="Arial Narrow" w:eastAsia="Arial" w:hAnsi="Arial Narrow" w:cs="Arial"/>
          <w:b/>
          <w:bCs/>
          <w:color w:val="002060"/>
          <w:lang w:eastAsia="en-GB"/>
        </w:rPr>
        <w:t>high aspirations</w:t>
      </w:r>
      <w:r w:rsidRPr="00AC6F89">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AC6F89">
        <w:rPr>
          <w:rFonts w:ascii="Arial Narrow" w:eastAsia="Arial" w:hAnsi="Arial Narrow" w:cs="Arial"/>
          <w:b/>
          <w:bCs/>
          <w:color w:val="002060"/>
          <w:lang w:eastAsia="en-GB"/>
        </w:rPr>
        <w:t xml:space="preserve">achieve </w:t>
      </w:r>
      <w:r w:rsidRPr="00AC6F89">
        <w:rPr>
          <w:rFonts w:ascii="Arial Narrow" w:eastAsia="Arial" w:hAnsi="Arial Narrow" w:cs="Arial"/>
          <w:color w:val="002060"/>
          <w:lang w:eastAsia="en-GB"/>
        </w:rPr>
        <w:t xml:space="preserve">their very best. </w:t>
      </w:r>
    </w:p>
    <w:p w14:paraId="57EE899C" w14:textId="77777777" w:rsidR="00230CF3" w:rsidRPr="00AC6F89" w:rsidRDefault="764EB527" w:rsidP="764EB527">
      <w:pPr>
        <w:spacing w:after="300" w:line="240" w:lineRule="auto"/>
        <w:textAlignment w:val="baseline"/>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 xml:space="preserve">Intent </w:t>
      </w:r>
    </w:p>
    <w:p w14:paraId="7323E6A4" w14:textId="3CA6D3E5" w:rsidR="00230CF3" w:rsidRPr="00AC6F89" w:rsidRDefault="764EB527" w:rsidP="764EB527">
      <w:pPr>
        <w:spacing w:after="300" w:line="240" w:lineRule="auto"/>
        <w:textAlignment w:val="baseline"/>
        <w:rPr>
          <w:rFonts w:ascii="Arial Narrow" w:eastAsia="Arial" w:hAnsi="Arial Narrow" w:cs="Arial"/>
          <w:color w:val="002060"/>
          <w:lang w:eastAsia="en-GB"/>
        </w:rPr>
      </w:pPr>
      <w:r w:rsidRPr="00AC6F89">
        <w:rPr>
          <w:rFonts w:ascii="Arial Narrow" w:eastAsia="Arial" w:hAnsi="Arial Narrow" w:cs="Arial"/>
          <w:color w:val="002060"/>
          <w:lang w:eastAsia="en-GB"/>
        </w:rPr>
        <w:t>The curriculum includes formal teaching through subject areas, assemblies and extracurricular activities. We regularly review content to ensure we continue to meet our curriculum aims. The Math’s curriculum is planned to enable all students to develop skills in the following areas:</w:t>
      </w:r>
    </w:p>
    <w:p w14:paraId="4CD38B31" w14:textId="755C4ABB" w:rsidR="1DA167FF"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Number</w:t>
      </w:r>
    </w:p>
    <w:p w14:paraId="4B4F92BA" w14:textId="509A3316" w:rsidR="764EB527"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Algebra</w:t>
      </w:r>
    </w:p>
    <w:p w14:paraId="0A6B653E" w14:textId="0C7EE61D" w:rsidR="764EB527"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Ratio, proportion and rates of change</w:t>
      </w:r>
    </w:p>
    <w:p w14:paraId="3E162D7B" w14:textId="71EE2367" w:rsidR="764EB527" w:rsidRPr="00AC6F89" w:rsidRDefault="764EB527" w:rsidP="764EB527">
      <w:pPr>
        <w:pStyle w:val="ListParagraph"/>
        <w:numPr>
          <w:ilvl w:val="0"/>
          <w:numId w:val="5"/>
        </w:numPr>
        <w:spacing w:after="0" w:line="240" w:lineRule="auto"/>
        <w:rPr>
          <w:rFonts w:ascii="Arial Narrow" w:hAnsi="Arial Narrow"/>
          <w:color w:val="002060"/>
          <w:lang w:eastAsia="en-GB"/>
        </w:rPr>
      </w:pPr>
      <w:r w:rsidRPr="00AC6F89">
        <w:rPr>
          <w:rFonts w:ascii="Arial Narrow" w:eastAsia="Arial" w:hAnsi="Arial Narrow" w:cs="Arial"/>
          <w:color w:val="002060"/>
          <w:lang w:eastAsia="en-GB"/>
        </w:rPr>
        <w:t xml:space="preserve">Geometry and measures </w:t>
      </w:r>
    </w:p>
    <w:p w14:paraId="2737DCCA" w14:textId="3725B88E" w:rsidR="1DA167FF" w:rsidRPr="00AC6F89" w:rsidRDefault="764EB527" w:rsidP="764EB527">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Probability</w:t>
      </w:r>
    </w:p>
    <w:p w14:paraId="763340BE" w14:textId="0A45509E" w:rsidR="00AC6F89" w:rsidRPr="000B2398" w:rsidRDefault="764EB527" w:rsidP="000B2398">
      <w:pPr>
        <w:pStyle w:val="ListParagraph"/>
        <w:numPr>
          <w:ilvl w:val="0"/>
          <w:numId w:val="5"/>
        </w:numPr>
        <w:spacing w:after="300" w:line="240" w:lineRule="auto"/>
        <w:rPr>
          <w:rFonts w:ascii="Arial Narrow" w:hAnsi="Arial Narrow"/>
          <w:color w:val="002060"/>
          <w:lang w:eastAsia="en-GB"/>
        </w:rPr>
      </w:pPr>
      <w:r w:rsidRPr="00AC6F89">
        <w:rPr>
          <w:rFonts w:ascii="Arial Narrow" w:eastAsia="Arial" w:hAnsi="Arial Narrow" w:cs="Arial"/>
          <w:color w:val="002060"/>
          <w:lang w:eastAsia="en-GB"/>
        </w:rPr>
        <w:t xml:space="preserve">Statistics </w:t>
      </w:r>
    </w:p>
    <w:p w14:paraId="476F1F2F" w14:textId="506C4EAA" w:rsidR="02DE7A3E" w:rsidRPr="00AC6F89" w:rsidRDefault="764EB527" w:rsidP="00AC6F89">
      <w:pPr>
        <w:spacing w:after="0" w:line="240" w:lineRule="auto"/>
        <w:ind w:left="360" w:hanging="360"/>
        <w:rPr>
          <w:rFonts w:ascii="Arial Narrow" w:eastAsia="Arial" w:hAnsi="Arial Narrow" w:cs="Arial"/>
          <w:color w:val="002060"/>
          <w:lang w:eastAsia="en-GB"/>
        </w:rPr>
      </w:pPr>
      <w:r w:rsidRPr="00AC6F89">
        <w:rPr>
          <w:rFonts w:ascii="Arial Narrow" w:eastAsia="Arial" w:hAnsi="Arial Narrow" w:cs="Arial"/>
          <w:color w:val="002060"/>
          <w:lang w:eastAsia="en-GB"/>
        </w:rPr>
        <w:t>All students are taught in a way which supports them to develop fluency, reason mathematically an</w:t>
      </w:r>
      <w:r w:rsidR="00AC6F89">
        <w:rPr>
          <w:rFonts w:ascii="Arial Narrow" w:eastAsia="Arial" w:hAnsi="Arial Narrow" w:cs="Arial"/>
          <w:color w:val="002060"/>
          <w:lang w:eastAsia="en-GB"/>
        </w:rPr>
        <w:t xml:space="preserve">d solve problems linked to real </w:t>
      </w:r>
      <w:r w:rsidRPr="00AC6F89">
        <w:rPr>
          <w:rFonts w:ascii="Arial Narrow" w:eastAsia="Arial" w:hAnsi="Arial Narrow" w:cs="Arial"/>
          <w:color w:val="002060"/>
          <w:lang w:eastAsia="en-GB"/>
        </w:rPr>
        <w:t xml:space="preserve">life situations, by applying the knowledge and skills they have developed over time.  </w:t>
      </w:r>
    </w:p>
    <w:p w14:paraId="672A6659" w14:textId="77777777" w:rsidR="00D00CC2" w:rsidRPr="00AC6F89" w:rsidRDefault="00D00CC2" w:rsidP="764EB527">
      <w:pPr>
        <w:spacing w:after="150" w:line="240" w:lineRule="auto"/>
        <w:ind w:left="600"/>
        <w:textAlignment w:val="baseline"/>
        <w:rPr>
          <w:rFonts w:ascii="Arial Narrow" w:eastAsia="Arial" w:hAnsi="Arial Narrow" w:cs="Arial"/>
          <w:color w:val="002060"/>
          <w:lang w:eastAsia="en-GB"/>
        </w:rPr>
      </w:pPr>
    </w:p>
    <w:p w14:paraId="70890049" w14:textId="50C99F56" w:rsidR="1C2F18E5" w:rsidRPr="00AC6F89" w:rsidRDefault="764EB527" w:rsidP="764EB527">
      <w:pPr>
        <w:spacing w:before="48" w:after="48" w:line="240" w:lineRule="auto"/>
        <w:rPr>
          <w:rFonts w:ascii="Arial Narrow" w:eastAsia="Arial" w:hAnsi="Arial Narrow" w:cs="Arial"/>
          <w:color w:val="002060"/>
        </w:rPr>
      </w:pPr>
      <w:r w:rsidRPr="00AC6F89">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3572F3F4" w14:textId="73F55B44" w:rsidR="764EB527" w:rsidRPr="00AC6F89" w:rsidRDefault="764EB527" w:rsidP="764EB527">
      <w:pPr>
        <w:spacing w:before="48" w:after="48" w:line="240" w:lineRule="auto"/>
        <w:rPr>
          <w:rFonts w:ascii="Arial Narrow" w:eastAsia="Arial" w:hAnsi="Arial Narrow" w:cs="Arial"/>
          <w:color w:val="002060"/>
        </w:rPr>
      </w:pPr>
    </w:p>
    <w:p w14:paraId="31D7AD14" w14:textId="761AE30A" w:rsidR="764EB527" w:rsidRPr="00AC6F89" w:rsidRDefault="764EB527" w:rsidP="764EB527">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Resilience (Aiming High</w:t>
      </w:r>
      <w:r w:rsidR="00AC6F89">
        <w:rPr>
          <w:rFonts w:ascii="Arial Narrow" w:eastAsia="Arial" w:hAnsi="Arial Narrow" w:cs="Arial"/>
          <w:color w:val="002060"/>
        </w:rPr>
        <w:t>,</w:t>
      </w:r>
      <w:r w:rsidRPr="00AC6F89">
        <w:rPr>
          <w:rFonts w:ascii="Arial Narrow" w:eastAsia="Arial" w:hAnsi="Arial Narrow" w:cs="Arial"/>
          <w:color w:val="002060"/>
        </w:rPr>
        <w:t xml:space="preserve"> Staying Positive</w:t>
      </w:r>
      <w:r w:rsidR="00AC6F89">
        <w:rPr>
          <w:rFonts w:ascii="Arial Narrow" w:eastAsia="Arial" w:hAnsi="Arial Narrow" w:cs="Arial"/>
          <w:color w:val="002060"/>
        </w:rPr>
        <w:t>,</w:t>
      </w:r>
      <w:r w:rsidRPr="00AC6F89">
        <w:rPr>
          <w:rFonts w:ascii="Arial Narrow" w:eastAsia="Arial" w:hAnsi="Arial Narrow" w:cs="Arial"/>
          <w:color w:val="002060"/>
        </w:rPr>
        <w:t xml:space="preserve"> Learning from Mistakes)</w:t>
      </w:r>
    </w:p>
    <w:p w14:paraId="0A76120C" w14:textId="097110BC" w:rsidR="764EB527" w:rsidRPr="00AC6F89" w:rsidRDefault="764EB527" w:rsidP="764EB527">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Collaboration (Teamwork</w:t>
      </w:r>
      <w:r w:rsidR="00AC6F89">
        <w:rPr>
          <w:rFonts w:ascii="Arial Narrow" w:eastAsia="Arial" w:hAnsi="Arial Narrow" w:cs="Arial"/>
          <w:color w:val="002060"/>
        </w:rPr>
        <w:t>,</w:t>
      </w:r>
      <w:r w:rsidRPr="00AC6F89">
        <w:rPr>
          <w:rFonts w:ascii="Arial Narrow" w:eastAsia="Arial" w:hAnsi="Arial Narrow" w:cs="Arial"/>
          <w:color w:val="002060"/>
        </w:rPr>
        <w:t xml:space="preserve"> Leadership</w:t>
      </w:r>
      <w:r w:rsidR="00AC6F89">
        <w:rPr>
          <w:rFonts w:ascii="Arial Narrow" w:eastAsia="Arial" w:hAnsi="Arial Narrow" w:cs="Arial"/>
          <w:color w:val="002060"/>
        </w:rPr>
        <w:t>,</w:t>
      </w:r>
      <w:r w:rsidRPr="00AC6F89">
        <w:rPr>
          <w:rFonts w:ascii="Arial Narrow" w:eastAsia="Arial" w:hAnsi="Arial Narrow" w:cs="Arial"/>
          <w:color w:val="002060"/>
        </w:rPr>
        <w:t xml:space="preserve"> Communication)</w:t>
      </w:r>
    </w:p>
    <w:p w14:paraId="0366DC66" w14:textId="396DF0E2" w:rsidR="1C2F18E5" w:rsidRPr="00890E0B" w:rsidRDefault="764EB527" w:rsidP="00890E0B">
      <w:pPr>
        <w:pStyle w:val="ListParagraph"/>
        <w:numPr>
          <w:ilvl w:val="0"/>
          <w:numId w:val="1"/>
        </w:numPr>
        <w:spacing w:before="48" w:line="240" w:lineRule="auto"/>
        <w:rPr>
          <w:rFonts w:ascii="Arial Narrow" w:hAnsi="Arial Narrow"/>
          <w:color w:val="002060"/>
          <w:lang w:val="en-US"/>
        </w:rPr>
      </w:pPr>
      <w:r w:rsidRPr="00AC6F89">
        <w:rPr>
          <w:rFonts w:ascii="Arial Narrow" w:eastAsia="Arial" w:hAnsi="Arial Narrow" w:cs="Arial"/>
          <w:color w:val="002060"/>
        </w:rPr>
        <w:t>Creativity (Originality, Problem Solving, Independent Study</w:t>
      </w:r>
      <w:r w:rsidRPr="00AC6F89">
        <w:rPr>
          <w:rFonts w:ascii="Arial Narrow" w:eastAsia="Times New Roman" w:hAnsi="Arial Narrow" w:cs="Times New Roman"/>
          <w:color w:val="002060"/>
        </w:rPr>
        <w:t>)</w:t>
      </w:r>
    </w:p>
    <w:p w14:paraId="444A3888" w14:textId="42DF8B1D" w:rsidR="005574F0" w:rsidRDefault="6BB2603A" w:rsidP="6BB2603A">
      <w:pPr>
        <w:shd w:val="clear" w:color="auto" w:fill="FFFFFF" w:themeFill="background1"/>
        <w:spacing w:before="48" w:after="48" w:line="240" w:lineRule="auto"/>
        <w:rPr>
          <w:rFonts w:ascii="Arial Narrow" w:eastAsia="Arial" w:hAnsi="Arial Narrow" w:cs="Arial"/>
          <w:color w:val="002060"/>
          <w:lang w:eastAsia="en-GB"/>
        </w:rPr>
      </w:pPr>
      <w:r w:rsidRPr="00AC6F89">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0A560E06" w14:textId="77777777" w:rsidR="00890E0B" w:rsidRPr="00AC6F89" w:rsidRDefault="00890E0B" w:rsidP="6BB2603A">
      <w:pPr>
        <w:shd w:val="clear" w:color="auto" w:fill="FFFFFF" w:themeFill="background1"/>
        <w:spacing w:before="48" w:after="48" w:line="240" w:lineRule="auto"/>
        <w:rPr>
          <w:rFonts w:ascii="Arial Narrow" w:eastAsia="Arial" w:hAnsi="Arial Narrow" w:cs="Arial"/>
          <w:color w:val="002060"/>
          <w:lang w:eastAsia="en-GB"/>
        </w:rPr>
      </w:pPr>
    </w:p>
    <w:p w14:paraId="3997455C" w14:textId="4D344970" w:rsidR="005574F0" w:rsidRPr="00AC6F89" w:rsidRDefault="6BB2603A" w:rsidP="6BB2603A">
      <w:pPr>
        <w:shd w:val="clear" w:color="auto" w:fill="FFFFFF" w:themeFill="background1"/>
        <w:spacing w:before="48" w:after="48" w:line="240" w:lineRule="auto"/>
        <w:rPr>
          <w:rFonts w:ascii="Arial Narrow" w:eastAsia="Arial" w:hAnsi="Arial Narrow" w:cs="Arial"/>
          <w:color w:val="002060"/>
          <w:lang w:eastAsia="en-GB"/>
        </w:rPr>
      </w:pPr>
      <w:r w:rsidRPr="00AC6F89">
        <w:rPr>
          <w:rFonts w:ascii="Arial Narrow" w:eastAsia="Arial" w:hAnsi="Arial Narrow" w:cs="Arial"/>
          <w:b/>
          <w:bCs/>
          <w:color w:val="002060"/>
          <w:u w:val="single"/>
          <w:lang w:eastAsia="en-GB"/>
        </w:rPr>
        <w:t>Sequence and structure</w:t>
      </w:r>
      <w:r w:rsidRPr="00AC6F89">
        <w:rPr>
          <w:rFonts w:ascii="Arial Narrow" w:eastAsia="Arial" w:hAnsi="Arial Narrow" w:cs="Arial"/>
          <w:color w:val="002060"/>
          <w:u w:val="single"/>
          <w:lang w:eastAsia="en-GB"/>
        </w:rPr>
        <w:t> </w:t>
      </w:r>
    </w:p>
    <w:p w14:paraId="088A9C8C" w14:textId="3204A2AC" w:rsidR="005574F0" w:rsidRDefault="6BB2603A" w:rsidP="00EE74E9">
      <w:pPr>
        <w:shd w:val="clear" w:color="auto" w:fill="FFFFFF" w:themeFill="background1"/>
        <w:spacing w:after="0" w:line="240" w:lineRule="auto"/>
        <w:outlineLvl w:val="1"/>
        <w:rPr>
          <w:rFonts w:ascii="Arial Narrow" w:eastAsia="Arial" w:hAnsi="Arial Narrow" w:cs="Arial"/>
          <w:color w:val="002060"/>
          <w:lang w:eastAsia="en-GB"/>
        </w:rPr>
      </w:pPr>
      <w:r w:rsidRPr="00AC6F89">
        <w:rPr>
          <w:rFonts w:ascii="Arial Narrow" w:eastAsia="Arial" w:hAnsi="Arial Narrow" w:cs="Arial"/>
          <w:color w:val="002060"/>
          <w:lang w:eastAsia="en-GB"/>
        </w:rPr>
        <w:t>Our curriculum is split into years 7</w:t>
      </w:r>
      <w:r w:rsidR="00717142">
        <w:rPr>
          <w:rFonts w:ascii="Arial Narrow" w:eastAsia="Arial" w:hAnsi="Arial Narrow" w:cs="Arial"/>
          <w:color w:val="002060"/>
          <w:lang w:eastAsia="en-GB"/>
        </w:rPr>
        <w:t xml:space="preserve"> - </w:t>
      </w:r>
      <w:r w:rsidRPr="00AC6F89">
        <w:rPr>
          <w:rFonts w:ascii="Arial Narrow" w:eastAsia="Arial" w:hAnsi="Arial Narrow" w:cs="Arial"/>
          <w:color w:val="002060"/>
          <w:lang w:eastAsia="en-GB"/>
        </w:rPr>
        <w:t>11</w:t>
      </w:r>
      <w:r w:rsidR="00890E0B">
        <w:rPr>
          <w:rFonts w:ascii="Arial Narrow" w:eastAsia="Arial" w:hAnsi="Arial Narrow" w:cs="Arial"/>
          <w:color w:val="002060"/>
          <w:lang w:eastAsia="en-GB"/>
        </w:rPr>
        <w:t xml:space="preserve"> and sixth form</w:t>
      </w:r>
      <w:r w:rsidRPr="00AC6F89">
        <w:rPr>
          <w:rFonts w:ascii="Arial Narrow" w:eastAsia="Arial" w:hAnsi="Arial Narrow" w:cs="Arial"/>
          <w:color w:val="002060"/>
          <w:lang w:eastAsia="en-GB"/>
        </w:rPr>
        <w:t>).</w:t>
      </w:r>
      <w:r w:rsidR="00717142">
        <w:rPr>
          <w:rFonts w:ascii="Arial Narrow" w:eastAsia="Arial" w:hAnsi="Arial Narrow" w:cs="Arial"/>
          <w:color w:val="002060"/>
          <w:lang w:eastAsia="en-GB"/>
        </w:rPr>
        <w:t xml:space="preserve"> </w:t>
      </w:r>
    </w:p>
    <w:p w14:paraId="26282B0A" w14:textId="77777777" w:rsidR="00EE74E9" w:rsidRDefault="00EE74E9" w:rsidP="00EE74E9">
      <w:pPr>
        <w:shd w:val="clear" w:color="auto" w:fill="FFFFFF" w:themeFill="background1"/>
        <w:spacing w:after="0" w:line="240" w:lineRule="auto"/>
        <w:outlineLvl w:val="1"/>
        <w:rPr>
          <w:rFonts w:ascii="Arial Narrow" w:eastAsia="Arial" w:hAnsi="Arial Narrow" w:cs="Arial"/>
          <w:color w:val="002060"/>
          <w:lang w:eastAsia="en-GB"/>
        </w:rPr>
      </w:pPr>
    </w:p>
    <w:p w14:paraId="76E1778C" w14:textId="2294164C" w:rsidR="00717142" w:rsidRDefault="00717142" w:rsidP="00EE74E9">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Pupils can sit external examinations in</w:t>
      </w:r>
    </w:p>
    <w:p w14:paraId="0C320315" w14:textId="0CACF866" w:rsidR="00717142" w:rsidRDefault="00717142" w:rsidP="00EE74E9">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GCSE Mathematics</w:t>
      </w:r>
    </w:p>
    <w:p w14:paraId="292AAF88" w14:textId="36F75510" w:rsidR="00717142" w:rsidRDefault="00717142" w:rsidP="00EE74E9">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GCSE Further Mathematics</w:t>
      </w:r>
    </w:p>
    <w:p w14:paraId="49870958" w14:textId="311572A7" w:rsidR="00EE74E9" w:rsidRDefault="00EE74E9" w:rsidP="00EE74E9">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Level 3 Mathematical studies</w:t>
      </w:r>
    </w:p>
    <w:p w14:paraId="3BA3D898" w14:textId="70562694" w:rsidR="00EE74E9" w:rsidRDefault="00EE74E9" w:rsidP="00EE74E9">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GCE AS/A level Mathematics</w:t>
      </w:r>
    </w:p>
    <w:p w14:paraId="521D3BC7" w14:textId="3E36BF61" w:rsidR="00EE74E9" w:rsidRDefault="00EE74E9" w:rsidP="001B4412">
      <w:pPr>
        <w:shd w:val="clear" w:color="auto" w:fill="FFFFFF" w:themeFill="background1"/>
        <w:spacing w:after="0" w:line="240" w:lineRule="auto"/>
        <w:outlineLvl w:val="1"/>
        <w:rPr>
          <w:rFonts w:ascii="Arial Narrow" w:eastAsia="Arial" w:hAnsi="Arial Narrow" w:cs="Arial"/>
          <w:color w:val="002060"/>
          <w:lang w:eastAsia="en-GB"/>
        </w:rPr>
      </w:pPr>
      <w:r>
        <w:rPr>
          <w:rFonts w:ascii="Arial Narrow" w:eastAsia="Arial" w:hAnsi="Arial Narrow" w:cs="Arial"/>
          <w:color w:val="002060"/>
          <w:lang w:eastAsia="en-GB"/>
        </w:rPr>
        <w:t>GCE AS/A level Further Mathematics</w:t>
      </w:r>
    </w:p>
    <w:p w14:paraId="5558BAB0" w14:textId="77777777" w:rsidR="001B4412" w:rsidRPr="00EE74E9" w:rsidRDefault="001B4412" w:rsidP="001B4412">
      <w:pPr>
        <w:shd w:val="clear" w:color="auto" w:fill="FFFFFF" w:themeFill="background1"/>
        <w:spacing w:after="0" w:line="240" w:lineRule="auto"/>
        <w:outlineLvl w:val="1"/>
        <w:rPr>
          <w:rFonts w:ascii="Arial Narrow" w:eastAsia="Arial" w:hAnsi="Arial Narrow" w:cs="Arial"/>
          <w:color w:val="002060"/>
          <w:lang w:eastAsia="en-GB"/>
        </w:rPr>
      </w:pPr>
    </w:p>
    <w:p w14:paraId="619E9C17" w14:textId="56DE614E" w:rsidR="6BB2603A" w:rsidRPr="00AC6F89" w:rsidRDefault="6BB2603A" w:rsidP="00890E0B">
      <w:pPr>
        <w:rPr>
          <w:rFonts w:ascii="Arial Narrow" w:hAnsi="Arial Narrow"/>
        </w:rPr>
      </w:pPr>
      <w:r w:rsidRPr="00AC6F89">
        <w:rPr>
          <w:rFonts w:ascii="Arial Narrow" w:eastAsia="Arial" w:hAnsi="Arial Narrow" w:cs="Arial"/>
          <w:color w:val="17365D" w:themeColor="text2" w:themeShade="BF"/>
        </w:rPr>
        <w:t xml:space="preserve">The Math’s department uses the whole school lesson structure to support consistency. This </w:t>
      </w:r>
      <w:r w:rsidR="00AC6F89">
        <w:rPr>
          <w:rFonts w:ascii="Arial Narrow" w:eastAsia="Arial" w:hAnsi="Arial Narrow" w:cs="Arial"/>
          <w:color w:val="17365D" w:themeColor="text2" w:themeShade="BF"/>
        </w:rPr>
        <w:t xml:space="preserve">is </w:t>
      </w:r>
      <w:r w:rsidRPr="00AC6F89">
        <w:rPr>
          <w:rFonts w:ascii="Arial Narrow" w:eastAsia="Arial" w:hAnsi="Arial Narrow" w:cs="Arial"/>
          <w:color w:val="17365D" w:themeColor="text2" w:themeShade="BF"/>
        </w:rPr>
        <w:t xml:space="preserve">used to connect previous </w:t>
      </w:r>
      <w:r w:rsidR="00AC6F89">
        <w:rPr>
          <w:rFonts w:ascii="Arial Narrow" w:eastAsia="Arial" w:hAnsi="Arial Narrow" w:cs="Arial"/>
          <w:color w:val="17365D" w:themeColor="text2" w:themeShade="BF"/>
        </w:rPr>
        <w:t>learning</w:t>
      </w:r>
      <w:r w:rsidRPr="00AC6F89">
        <w:rPr>
          <w:rFonts w:ascii="Arial Narrow" w:eastAsia="Arial" w:hAnsi="Arial Narrow" w:cs="Arial"/>
          <w:color w:val="17365D" w:themeColor="text2" w:themeShade="BF"/>
        </w:rPr>
        <w:t xml:space="preserve"> to </w:t>
      </w:r>
      <w:r w:rsidR="00AC6F89">
        <w:rPr>
          <w:rFonts w:ascii="Arial Narrow" w:eastAsia="Arial" w:hAnsi="Arial Narrow" w:cs="Arial"/>
          <w:color w:val="17365D" w:themeColor="text2" w:themeShade="BF"/>
        </w:rPr>
        <w:t>new situations</w:t>
      </w:r>
      <w:r w:rsidRPr="00AC6F89">
        <w:rPr>
          <w:rFonts w:ascii="Arial Narrow" w:eastAsia="Arial" w:hAnsi="Arial Narrow" w:cs="Arial"/>
          <w:color w:val="17365D" w:themeColor="text2" w:themeShade="BF"/>
        </w:rPr>
        <w:t xml:space="preserve">, </w:t>
      </w:r>
      <w:r w:rsidR="00AC6F89">
        <w:rPr>
          <w:rFonts w:ascii="Arial Narrow" w:eastAsia="Arial" w:hAnsi="Arial Narrow" w:cs="Arial"/>
          <w:color w:val="17365D" w:themeColor="text2" w:themeShade="BF"/>
        </w:rPr>
        <w:t xml:space="preserve">it </w:t>
      </w:r>
      <w:r w:rsidRPr="00AC6F89">
        <w:rPr>
          <w:rFonts w:ascii="Arial Narrow" w:eastAsia="Arial" w:hAnsi="Arial Narrow" w:cs="Arial"/>
          <w:color w:val="17365D" w:themeColor="text2" w:themeShade="BF"/>
        </w:rPr>
        <w:t>delivers content through worked examples</w:t>
      </w:r>
      <w:r w:rsidR="00AC6F89">
        <w:rPr>
          <w:rFonts w:ascii="Arial Narrow" w:eastAsia="Arial" w:hAnsi="Arial Narrow" w:cs="Arial"/>
          <w:color w:val="17365D" w:themeColor="text2" w:themeShade="BF"/>
        </w:rPr>
        <w:t xml:space="preserve"> and models</w:t>
      </w:r>
      <w:r w:rsidRPr="00AC6F89">
        <w:rPr>
          <w:rFonts w:ascii="Arial Narrow" w:eastAsia="Arial" w:hAnsi="Arial Narrow" w:cs="Arial"/>
          <w:color w:val="17365D" w:themeColor="text2" w:themeShade="BF"/>
        </w:rPr>
        <w:t xml:space="preserve"> that students can refer to</w:t>
      </w:r>
      <w:r w:rsidR="00AC6F89">
        <w:rPr>
          <w:rFonts w:ascii="Arial Narrow" w:eastAsia="Arial" w:hAnsi="Arial Narrow" w:cs="Arial"/>
          <w:color w:val="17365D" w:themeColor="text2" w:themeShade="BF"/>
        </w:rPr>
        <w:t xml:space="preserve"> and it</w:t>
      </w:r>
      <w:r w:rsidRPr="00AC6F89">
        <w:rPr>
          <w:rFonts w:ascii="Arial Narrow" w:eastAsia="Arial" w:hAnsi="Arial Narrow" w:cs="Arial"/>
          <w:color w:val="17365D" w:themeColor="text2" w:themeShade="BF"/>
        </w:rPr>
        <w:t xml:space="preserve"> consolidates understanding</w:t>
      </w:r>
      <w:r w:rsidR="00AC6F89">
        <w:rPr>
          <w:rFonts w:ascii="Arial Narrow" w:eastAsia="Arial" w:hAnsi="Arial Narrow" w:cs="Arial"/>
          <w:color w:val="17365D" w:themeColor="text2" w:themeShade="BF"/>
        </w:rPr>
        <w:t xml:space="preserve"> and application </w:t>
      </w:r>
      <w:r w:rsidRPr="00AC6F89">
        <w:rPr>
          <w:rFonts w:ascii="Arial Narrow" w:eastAsia="Arial" w:hAnsi="Arial Narrow" w:cs="Arial"/>
          <w:color w:val="17365D" w:themeColor="text2" w:themeShade="BF"/>
        </w:rPr>
        <w:t>through the use of problem solving/functional questions.</w:t>
      </w:r>
    </w:p>
    <w:p w14:paraId="529F1C93" w14:textId="69A6201B" w:rsidR="00890E0B" w:rsidRPr="000B2398" w:rsidRDefault="6BB2603A" w:rsidP="00890E0B">
      <w:pPr>
        <w:spacing w:after="225" w:line="240" w:lineRule="auto"/>
        <w:rPr>
          <w:rFonts w:ascii="Arial Narrow" w:eastAsia="Arial" w:hAnsi="Arial Narrow" w:cs="Arial"/>
          <w:color w:val="17365D" w:themeColor="text2" w:themeShade="BF"/>
        </w:rPr>
      </w:pPr>
      <w:r w:rsidRPr="00AC6F89">
        <w:rPr>
          <w:rFonts w:ascii="Arial Narrow" w:eastAsia="Arial" w:hAnsi="Arial Narrow" w:cs="Arial"/>
          <w:color w:val="17365D" w:themeColor="text2" w:themeShade="BF"/>
        </w:rPr>
        <w:t>Where appropriate maths lessons should include multi step/problem solving and/or functional questions.</w:t>
      </w:r>
    </w:p>
    <w:p w14:paraId="0F9E1E88" w14:textId="3D181D6D" w:rsidR="005574F0"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lastRenderedPageBreak/>
        <w:t>Our Math’s Curriculum includes the following areas of study:</w:t>
      </w:r>
    </w:p>
    <w:tbl>
      <w:tblPr>
        <w:tblStyle w:val="TableGrid"/>
        <w:tblW w:w="10603" w:type="dxa"/>
        <w:tblLayout w:type="fixed"/>
        <w:tblLook w:val="06A0" w:firstRow="1" w:lastRow="0" w:firstColumn="1" w:lastColumn="0" w:noHBand="1" w:noVBand="1"/>
      </w:tblPr>
      <w:tblGrid>
        <w:gridCol w:w="1495"/>
        <w:gridCol w:w="1495"/>
        <w:gridCol w:w="1495"/>
        <w:gridCol w:w="1575"/>
        <w:gridCol w:w="1665"/>
        <w:gridCol w:w="1560"/>
        <w:gridCol w:w="1318"/>
      </w:tblGrid>
      <w:tr w:rsidR="02DE7A3E" w:rsidRPr="00AC6F89" w14:paraId="5ACB3018" w14:textId="77777777" w:rsidTr="6BB2603A">
        <w:tc>
          <w:tcPr>
            <w:tcW w:w="1495" w:type="dxa"/>
          </w:tcPr>
          <w:p w14:paraId="454C11F0" w14:textId="0DF6A33C"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KS3</w:t>
            </w:r>
          </w:p>
        </w:tc>
        <w:tc>
          <w:tcPr>
            <w:tcW w:w="1495" w:type="dxa"/>
          </w:tcPr>
          <w:p w14:paraId="2E058DA9" w14:textId="7F11C8E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1</w:t>
            </w:r>
          </w:p>
        </w:tc>
        <w:tc>
          <w:tcPr>
            <w:tcW w:w="1495" w:type="dxa"/>
          </w:tcPr>
          <w:p w14:paraId="41FACCA3" w14:textId="26A7CC4A"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2</w:t>
            </w:r>
          </w:p>
        </w:tc>
        <w:tc>
          <w:tcPr>
            <w:tcW w:w="1575" w:type="dxa"/>
          </w:tcPr>
          <w:p w14:paraId="4A5FEBAC" w14:textId="5C76C49B"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3</w:t>
            </w:r>
          </w:p>
        </w:tc>
        <w:tc>
          <w:tcPr>
            <w:tcW w:w="1665" w:type="dxa"/>
          </w:tcPr>
          <w:p w14:paraId="35094DAE" w14:textId="065EF919"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4</w:t>
            </w:r>
          </w:p>
        </w:tc>
        <w:tc>
          <w:tcPr>
            <w:tcW w:w="1560" w:type="dxa"/>
          </w:tcPr>
          <w:p w14:paraId="40CF499B" w14:textId="6D8C78FF"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Half Term 5</w:t>
            </w:r>
          </w:p>
        </w:tc>
        <w:tc>
          <w:tcPr>
            <w:tcW w:w="1318" w:type="dxa"/>
          </w:tcPr>
          <w:p w14:paraId="48D9247B" w14:textId="479C6F23"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 xml:space="preserve"> Half Term 6</w:t>
            </w:r>
          </w:p>
        </w:tc>
      </w:tr>
      <w:tr w:rsidR="02DE7A3E" w:rsidRPr="00AC6F89" w14:paraId="1B692492" w14:textId="77777777" w:rsidTr="6BB2603A">
        <w:tc>
          <w:tcPr>
            <w:tcW w:w="1495" w:type="dxa"/>
          </w:tcPr>
          <w:p w14:paraId="6688F34E" w14:textId="2361E1FE"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7</w:t>
            </w:r>
          </w:p>
        </w:tc>
        <w:tc>
          <w:tcPr>
            <w:tcW w:w="1495" w:type="dxa"/>
          </w:tcPr>
          <w:p w14:paraId="10699811" w14:textId="279C569C"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Number work: Four operations, indices and decimals.</w:t>
            </w:r>
          </w:p>
          <w:p w14:paraId="4993042D" w14:textId="4F2AE599" w:rsidR="02DE7A3E" w:rsidRPr="00AC6F89" w:rsidRDefault="6BB2603A" w:rsidP="6BB2603A">
            <w:pPr>
              <w:rPr>
                <w:rFonts w:ascii="Arial Narrow" w:hAnsi="Arial Narrow"/>
                <w:color w:val="002060"/>
                <w:sz w:val="18"/>
                <w:szCs w:val="18"/>
              </w:rPr>
            </w:pPr>
            <w:r w:rsidRPr="00AC6F89">
              <w:rPr>
                <w:rFonts w:ascii="Arial Narrow" w:eastAsia="Calibri" w:hAnsi="Arial Narrow" w:cs="Calibri"/>
                <w:color w:val="002060"/>
                <w:sz w:val="20"/>
                <w:szCs w:val="20"/>
              </w:rPr>
              <w:t xml:space="preserve">Geometry: Angles </w:t>
            </w:r>
          </w:p>
        </w:tc>
        <w:tc>
          <w:tcPr>
            <w:tcW w:w="1495" w:type="dxa"/>
          </w:tcPr>
          <w:p w14:paraId="3DDDDEDA" w14:textId="5932F175"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w:t>
            </w:r>
          </w:p>
          <w:p w14:paraId="49E912FE" w14:textId="453DF4C7" w:rsidR="02DE7A3E" w:rsidRPr="00AC6F89" w:rsidRDefault="6BB2603A"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Expanding and factorising single brackets. </w:t>
            </w:r>
          </w:p>
          <w:p w14:paraId="34AA1EC4" w14:textId="330DBAD0" w:rsidR="02DE7A3E" w:rsidRPr="00AC6F89" w:rsidRDefault="6BB2603A" w:rsidP="6BB2603A">
            <w:pPr>
              <w:spacing w:line="276" w:lineRule="auto"/>
              <w:rPr>
                <w:rFonts w:ascii="Arial Narrow" w:hAnsi="Arial Narrow"/>
                <w:color w:val="002060"/>
                <w:sz w:val="18"/>
                <w:szCs w:val="18"/>
              </w:rPr>
            </w:pPr>
            <w:r w:rsidRPr="00AC6F89">
              <w:rPr>
                <w:rFonts w:ascii="Arial Narrow" w:eastAsia="Calibri" w:hAnsi="Arial Narrow" w:cs="Calibri"/>
                <w:color w:val="002060"/>
                <w:sz w:val="19"/>
                <w:szCs w:val="19"/>
              </w:rPr>
              <w:t xml:space="preserve">Number work: </w:t>
            </w:r>
            <w:r w:rsidRPr="00AC6F89">
              <w:rPr>
                <w:rFonts w:ascii="Arial Narrow" w:eastAsia="Calibri" w:hAnsi="Arial Narrow" w:cs="Calibri"/>
                <w:color w:val="002060"/>
                <w:sz w:val="20"/>
                <w:szCs w:val="20"/>
              </w:rPr>
              <w:t>Working with negative numbers,</w:t>
            </w:r>
          </w:p>
        </w:tc>
        <w:tc>
          <w:tcPr>
            <w:tcW w:w="1575" w:type="dxa"/>
          </w:tcPr>
          <w:p w14:paraId="07CCB2DB" w14:textId="05807DD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w:t>
            </w:r>
          </w:p>
          <w:p w14:paraId="78F8B7C7" w14:textId="2B6A3A5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Solving equations</w:t>
            </w:r>
          </w:p>
          <w:p w14:paraId="42957322" w14:textId="2CE03029"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Data analysis and probability</w:t>
            </w:r>
          </w:p>
        </w:tc>
        <w:tc>
          <w:tcPr>
            <w:tcW w:w="1665" w:type="dxa"/>
          </w:tcPr>
          <w:p w14:paraId="57B5D9B9" w14:textId="0F4DEE64"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Presenting and Representing Data, Solving Equations.</w:t>
            </w:r>
          </w:p>
        </w:tc>
        <w:tc>
          <w:tcPr>
            <w:tcW w:w="1560" w:type="dxa"/>
          </w:tcPr>
          <w:p w14:paraId="1D084D59" w14:textId="53B2B8D2"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Probability:</w:t>
            </w:r>
          </w:p>
          <w:p w14:paraId="72F038FC" w14:textId="6297299A"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Be able to draw frequency trees</w:t>
            </w:r>
          </w:p>
          <w:p w14:paraId="5C1C9717" w14:textId="7FF33D03"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 xml:space="preserve">Number: </w:t>
            </w:r>
            <w:proofErr w:type="spellStart"/>
            <w:r w:rsidRPr="00AC6F89">
              <w:rPr>
                <w:rFonts w:ascii="Arial Narrow" w:eastAsia="Calibri" w:hAnsi="Arial Narrow" w:cs="Calibri"/>
                <w:color w:val="002060"/>
                <w:sz w:val="20"/>
                <w:szCs w:val="20"/>
              </w:rPr>
              <w:t>Bidmas</w:t>
            </w:r>
            <w:proofErr w:type="spellEnd"/>
            <w:r w:rsidRPr="00AC6F89">
              <w:rPr>
                <w:rFonts w:ascii="Arial Narrow" w:eastAsia="Calibri" w:hAnsi="Arial Narrow" w:cs="Calibri"/>
                <w:color w:val="002060"/>
                <w:sz w:val="20"/>
                <w:szCs w:val="20"/>
              </w:rPr>
              <w:t xml:space="preserve"> and indices</w:t>
            </w:r>
          </w:p>
        </w:tc>
        <w:tc>
          <w:tcPr>
            <w:tcW w:w="1318" w:type="dxa"/>
          </w:tcPr>
          <w:p w14:paraId="5AB04C29" w14:textId="0DEAC994"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Geometry: constructions, congruence and similarity</w:t>
            </w:r>
          </w:p>
        </w:tc>
      </w:tr>
      <w:tr w:rsidR="02DE7A3E" w:rsidRPr="00AC6F89" w14:paraId="6C56475C" w14:textId="77777777" w:rsidTr="6BB2603A">
        <w:tc>
          <w:tcPr>
            <w:tcW w:w="1495" w:type="dxa"/>
          </w:tcPr>
          <w:p w14:paraId="5B2C916F" w14:textId="42891D73" w:rsidR="02DE7A3E" w:rsidRPr="00AC6F89" w:rsidRDefault="764EB527" w:rsidP="764EB527">
            <w:pPr>
              <w:rPr>
                <w:rFonts w:ascii="Arial Narrow" w:hAnsi="Arial Narrow"/>
                <w:color w:val="002060"/>
                <w:sz w:val="18"/>
                <w:szCs w:val="18"/>
              </w:rPr>
            </w:pPr>
            <w:r w:rsidRPr="00AC6F89">
              <w:rPr>
                <w:rFonts w:ascii="Arial Narrow" w:hAnsi="Arial Narrow"/>
                <w:color w:val="002060"/>
                <w:sz w:val="20"/>
                <w:szCs w:val="20"/>
              </w:rPr>
              <w:t>Year 8</w:t>
            </w:r>
          </w:p>
        </w:tc>
        <w:tc>
          <w:tcPr>
            <w:tcW w:w="1495" w:type="dxa"/>
          </w:tcPr>
          <w:p w14:paraId="17D3C4D1" w14:textId="40D42641" w:rsidR="02DE7A3E" w:rsidRPr="00AC6F89" w:rsidRDefault="764EB527" w:rsidP="764EB527">
            <w:pPr>
              <w:spacing w:after="200" w:line="276" w:lineRule="auto"/>
              <w:rPr>
                <w:rFonts w:ascii="Arial Narrow" w:hAnsi="Arial Narrow"/>
                <w:color w:val="002060"/>
                <w:sz w:val="20"/>
                <w:szCs w:val="20"/>
              </w:rPr>
            </w:pPr>
            <w:r w:rsidRPr="00AC6F89">
              <w:rPr>
                <w:rFonts w:ascii="Arial Narrow" w:hAnsi="Arial Narrow"/>
                <w:color w:val="002060"/>
                <w:sz w:val="20"/>
                <w:szCs w:val="20"/>
              </w:rPr>
              <w:t xml:space="preserve">Number work including the use of fractions decimals and percentages. </w:t>
            </w:r>
          </w:p>
          <w:p w14:paraId="05812038" w14:textId="589F0970" w:rsidR="02DE7A3E" w:rsidRPr="00AC6F89" w:rsidRDefault="6BB2603A" w:rsidP="6BB2603A">
            <w:pPr>
              <w:spacing w:after="200" w:line="276" w:lineRule="auto"/>
              <w:rPr>
                <w:rFonts w:ascii="Arial Narrow" w:hAnsi="Arial Narrow"/>
                <w:color w:val="002060"/>
                <w:sz w:val="20"/>
                <w:szCs w:val="20"/>
              </w:rPr>
            </w:pPr>
            <w:r w:rsidRPr="00AC6F89">
              <w:rPr>
                <w:rFonts w:ascii="Arial Narrow" w:hAnsi="Arial Narrow"/>
                <w:color w:val="002060"/>
                <w:sz w:val="20"/>
                <w:szCs w:val="20"/>
              </w:rPr>
              <w:t>Algebra: Including sequences, nth term and expanding brackets</w:t>
            </w:r>
          </w:p>
        </w:tc>
        <w:tc>
          <w:tcPr>
            <w:tcW w:w="1495" w:type="dxa"/>
          </w:tcPr>
          <w:p w14:paraId="44E31E8E" w14:textId="0622D29D" w:rsidR="02DE7A3E" w:rsidRPr="00AC6F89" w:rsidRDefault="6BB2603A" w:rsidP="6BB2603A">
            <w:pPr>
              <w:spacing w:after="200" w:line="276" w:lineRule="auto"/>
              <w:rPr>
                <w:rFonts w:ascii="Arial Narrow" w:hAnsi="Arial Narrow"/>
                <w:color w:val="002060"/>
                <w:sz w:val="20"/>
                <w:szCs w:val="20"/>
              </w:rPr>
            </w:pPr>
            <w:r w:rsidRPr="00AC6F89">
              <w:rPr>
                <w:rFonts w:ascii="Arial Narrow" w:eastAsia="Calibri" w:hAnsi="Arial Narrow" w:cs="Calibri"/>
                <w:color w:val="002060"/>
                <w:sz w:val="19"/>
                <w:szCs w:val="19"/>
              </w:rPr>
              <w:t>Number work:</w:t>
            </w:r>
            <w:r w:rsidRPr="00AC6F89">
              <w:rPr>
                <w:rFonts w:ascii="Arial Narrow" w:hAnsi="Arial Narrow"/>
                <w:color w:val="002060"/>
                <w:sz w:val="20"/>
                <w:szCs w:val="20"/>
              </w:rPr>
              <w:t xml:space="preserve"> Calculating percentages, increase and decrease, percentage change.</w:t>
            </w:r>
          </w:p>
          <w:p w14:paraId="559039DF" w14:textId="196F6C43" w:rsidR="02DE7A3E" w:rsidRPr="00AC6F89" w:rsidRDefault="764EB527" w:rsidP="764EB527">
            <w:pPr>
              <w:spacing w:after="200" w:line="276" w:lineRule="auto"/>
              <w:rPr>
                <w:rFonts w:ascii="Arial Narrow" w:hAnsi="Arial Narrow"/>
                <w:color w:val="002060"/>
                <w:sz w:val="20"/>
                <w:szCs w:val="20"/>
              </w:rPr>
            </w:pPr>
            <w:r w:rsidRPr="00AC6F89">
              <w:rPr>
                <w:rFonts w:ascii="Arial Narrow" w:hAnsi="Arial Narrow"/>
                <w:color w:val="002060"/>
                <w:sz w:val="20"/>
                <w:szCs w:val="20"/>
              </w:rPr>
              <w:t>Problems involving Ratio</w:t>
            </w:r>
          </w:p>
        </w:tc>
        <w:tc>
          <w:tcPr>
            <w:tcW w:w="1575" w:type="dxa"/>
          </w:tcPr>
          <w:p w14:paraId="5DC54B30" w14:textId="75096E29"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Geometry: Plotting simple straight-line graphs in the form </w:t>
            </w:r>
          </w:p>
          <w:p w14:paraId="07FA1702" w14:textId="65DA36CA"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y = mx + c</w:t>
            </w:r>
          </w:p>
          <w:p w14:paraId="621518AA" w14:textId="2D0F24DF"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Plotting simple quadratic graphs</w:t>
            </w:r>
          </w:p>
          <w:p w14:paraId="14AA0DFB" w14:textId="6C5CA4BB"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Working with semi/quarter circles and more challenging worded questions.</w:t>
            </w:r>
          </w:p>
        </w:tc>
        <w:tc>
          <w:tcPr>
            <w:tcW w:w="1665" w:type="dxa"/>
          </w:tcPr>
          <w:p w14:paraId="57DF9812" w14:textId="70B814B7"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 Basic inequalities and inequalities on a number line</w:t>
            </w:r>
          </w:p>
          <w:p w14:paraId="04870642" w14:textId="7FB5B381"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Plans and elevations</w:t>
            </w:r>
          </w:p>
          <w:p w14:paraId="1D66C4D8" w14:textId="4B07B0CE"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 xml:space="preserve">Surface area of cuboids; triangular prisms </w:t>
            </w:r>
            <w:proofErr w:type="spellStart"/>
            <w:r w:rsidRPr="00AC6F89">
              <w:rPr>
                <w:rFonts w:ascii="Arial Narrow" w:eastAsia="Calibri" w:hAnsi="Arial Narrow" w:cs="Calibri"/>
                <w:color w:val="002060"/>
                <w:sz w:val="20"/>
                <w:szCs w:val="20"/>
              </w:rPr>
              <w:t>etc</w:t>
            </w:r>
            <w:proofErr w:type="spellEnd"/>
          </w:p>
        </w:tc>
        <w:tc>
          <w:tcPr>
            <w:tcW w:w="1560" w:type="dxa"/>
          </w:tcPr>
          <w:p w14:paraId="5AFCCCC6" w14:textId="1A82E36F"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Statistics: Averages from raw data and averages from tables. Cumulative frequency.</w:t>
            </w:r>
          </w:p>
          <w:p w14:paraId="72578E2E" w14:textId="73DE8DA2"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Geometry:</w:t>
            </w:r>
          </w:p>
          <w:p w14:paraId="7B95188A" w14:textId="702D38A3" w:rsidR="02DE7A3E" w:rsidRPr="00AC6F89" w:rsidRDefault="764EB527" w:rsidP="764EB527">
            <w:pPr>
              <w:rPr>
                <w:rFonts w:ascii="Arial Narrow" w:hAnsi="Arial Narrow"/>
                <w:color w:val="002060"/>
                <w:sz w:val="18"/>
                <w:szCs w:val="18"/>
              </w:rPr>
            </w:pPr>
            <w:r w:rsidRPr="00AC6F89">
              <w:rPr>
                <w:rFonts w:ascii="Arial Narrow" w:eastAsia="Calibri" w:hAnsi="Arial Narrow" w:cs="Calibri"/>
                <w:color w:val="002060"/>
                <w:sz w:val="20"/>
                <w:szCs w:val="20"/>
              </w:rPr>
              <w:t>Angle and line bisector revision and problem-solving development</w:t>
            </w:r>
          </w:p>
        </w:tc>
        <w:tc>
          <w:tcPr>
            <w:tcW w:w="1318" w:type="dxa"/>
          </w:tcPr>
          <w:p w14:paraId="4ECDC5CC" w14:textId="1D50254F" w:rsidR="02DE7A3E" w:rsidRPr="00AC6F89" w:rsidRDefault="6BB2603A" w:rsidP="6BB2603A">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Probability: Venn Diagrams</w:t>
            </w:r>
          </w:p>
          <w:p w14:paraId="0A037A90" w14:textId="318EDE2B" w:rsidR="02DE7A3E" w:rsidRPr="00AC6F89" w:rsidRDefault="764EB527" w:rsidP="764EB527">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Transformations:</w:t>
            </w:r>
          </w:p>
          <w:p w14:paraId="4E0909DE" w14:textId="4C0A7019" w:rsidR="02DE7A3E" w:rsidRPr="00AC6F89" w:rsidRDefault="764EB527" w:rsidP="764EB527">
            <w:pPr>
              <w:rPr>
                <w:rFonts w:ascii="Arial Narrow" w:hAnsi="Arial Narrow"/>
                <w:color w:val="002060"/>
                <w:sz w:val="20"/>
                <w:szCs w:val="20"/>
              </w:rPr>
            </w:pPr>
            <w:r w:rsidRPr="00AC6F89">
              <w:rPr>
                <w:rFonts w:ascii="Arial Narrow" w:eastAsia="Calibri" w:hAnsi="Arial Narrow" w:cs="Calibri"/>
                <w:color w:val="002060"/>
                <w:sz w:val="20"/>
                <w:szCs w:val="20"/>
              </w:rPr>
              <w:t>Be able to translate simple 2D shapes. Be able to enlarge by a positive scale factor from a centre of enlargement.</w:t>
            </w:r>
          </w:p>
        </w:tc>
      </w:tr>
      <w:tr w:rsidR="00890E0B" w:rsidRPr="00AC6F89" w14:paraId="1D3A6798" w14:textId="77777777" w:rsidTr="6BB2603A">
        <w:tc>
          <w:tcPr>
            <w:tcW w:w="1495" w:type="dxa"/>
          </w:tcPr>
          <w:p w14:paraId="131376CF" w14:textId="2BEF9F59" w:rsidR="00890E0B" w:rsidRPr="00AC6F89" w:rsidRDefault="00717142" w:rsidP="764EB527">
            <w:pPr>
              <w:rPr>
                <w:rFonts w:ascii="Arial Narrow" w:hAnsi="Arial Narrow"/>
                <w:color w:val="002060"/>
                <w:sz w:val="20"/>
                <w:szCs w:val="20"/>
              </w:rPr>
            </w:pPr>
            <w:r w:rsidRPr="00AC6F89">
              <w:rPr>
                <w:rFonts w:ascii="Arial Narrow" w:hAnsi="Arial Narrow"/>
                <w:color w:val="002060"/>
                <w:sz w:val="20"/>
                <w:szCs w:val="20"/>
              </w:rPr>
              <w:t>Year 9</w:t>
            </w:r>
          </w:p>
        </w:tc>
        <w:tc>
          <w:tcPr>
            <w:tcW w:w="1495" w:type="dxa"/>
          </w:tcPr>
          <w:p w14:paraId="35AF1B86"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Number work: Indices, powers and roots.</w:t>
            </w:r>
          </w:p>
          <w:p w14:paraId="6CC19732" w14:textId="19BFB08F" w:rsidR="00890E0B" w:rsidRPr="00AC6F89" w:rsidRDefault="00717142" w:rsidP="00717142">
            <w:pPr>
              <w:rPr>
                <w:rFonts w:ascii="Arial Narrow" w:hAnsi="Arial Narrow"/>
                <w:color w:val="002060"/>
                <w:sz w:val="20"/>
                <w:szCs w:val="20"/>
              </w:rPr>
            </w:pPr>
            <w:r w:rsidRPr="00AC6F89">
              <w:rPr>
                <w:rFonts w:ascii="Arial Narrow" w:eastAsia="Calibri" w:hAnsi="Arial Narrow" w:cs="Calibri"/>
                <w:color w:val="002060"/>
                <w:sz w:val="20"/>
                <w:szCs w:val="20"/>
              </w:rPr>
              <w:t>Angles, sequences and graphs</w:t>
            </w:r>
          </w:p>
        </w:tc>
        <w:tc>
          <w:tcPr>
            <w:tcW w:w="1495" w:type="dxa"/>
          </w:tcPr>
          <w:p w14:paraId="4332A885" w14:textId="77777777" w:rsidR="00717142" w:rsidRPr="00AC6F89" w:rsidRDefault="00717142" w:rsidP="00717142">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9"/>
                <w:szCs w:val="19"/>
              </w:rPr>
              <w:t>Number work:</w:t>
            </w:r>
            <w:r w:rsidRPr="00AC6F89">
              <w:rPr>
                <w:rFonts w:ascii="Arial Narrow" w:eastAsia="Calibri" w:hAnsi="Arial Narrow" w:cs="Calibri"/>
                <w:color w:val="002060"/>
                <w:sz w:val="18"/>
                <w:szCs w:val="18"/>
              </w:rPr>
              <w:t xml:space="preserve"> Calculations and accuracy</w:t>
            </w:r>
          </w:p>
          <w:p w14:paraId="0977DF25" w14:textId="77777777" w:rsidR="00717142" w:rsidRPr="00AC6F89" w:rsidRDefault="00717142" w:rsidP="00717142">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Algebra</w:t>
            </w:r>
          </w:p>
          <w:p w14:paraId="56B84656" w14:textId="77777777" w:rsidR="00717142" w:rsidRPr="00AC6F89" w:rsidRDefault="00717142" w:rsidP="00717142">
            <w:pPr>
              <w:spacing w:line="276" w:lineRule="auto"/>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Geometry: Constructions</w:t>
            </w:r>
          </w:p>
          <w:p w14:paraId="59D25B9D" w14:textId="766F3E69" w:rsidR="00890E0B" w:rsidRPr="00AC6F89" w:rsidRDefault="00717142" w:rsidP="00717142">
            <w:pPr>
              <w:rPr>
                <w:rFonts w:ascii="Arial Narrow" w:eastAsia="Calibri" w:hAnsi="Arial Narrow" w:cs="Calibri"/>
                <w:color w:val="002060"/>
                <w:sz w:val="19"/>
                <w:szCs w:val="19"/>
              </w:rPr>
            </w:pPr>
            <w:r w:rsidRPr="00AC6F89">
              <w:rPr>
                <w:rFonts w:ascii="Arial Narrow" w:eastAsia="Calibri" w:hAnsi="Arial Narrow" w:cs="Calibri"/>
                <w:color w:val="002060"/>
                <w:sz w:val="18"/>
                <w:szCs w:val="18"/>
              </w:rPr>
              <w:t>Statistics: Interpreting results</w:t>
            </w:r>
          </w:p>
        </w:tc>
        <w:tc>
          <w:tcPr>
            <w:tcW w:w="1575" w:type="dxa"/>
          </w:tcPr>
          <w:p w14:paraId="76117903" w14:textId="1EA4FB0C" w:rsidR="00890E0B" w:rsidRPr="00AC6F89" w:rsidRDefault="00717142" w:rsidP="6BB2603A">
            <w:pPr>
              <w:rPr>
                <w:rFonts w:ascii="Arial Narrow" w:eastAsia="Calibri" w:hAnsi="Arial Narrow" w:cs="Calibri"/>
                <w:color w:val="002060"/>
                <w:sz w:val="20"/>
                <w:szCs w:val="20"/>
              </w:rPr>
            </w:pPr>
            <w:r w:rsidRPr="00AC6F89">
              <w:rPr>
                <w:rFonts w:ascii="Arial Narrow" w:eastAsia="Calibri" w:hAnsi="Arial Narrow" w:cs="Calibri"/>
                <w:color w:val="002060"/>
                <w:sz w:val="18"/>
                <w:szCs w:val="18"/>
              </w:rPr>
              <w:t>Geometry: Transformations, Ratio and proportion, Statistical enquiry</w:t>
            </w:r>
          </w:p>
        </w:tc>
        <w:tc>
          <w:tcPr>
            <w:tcW w:w="1665" w:type="dxa"/>
          </w:tcPr>
          <w:p w14:paraId="175C6646" w14:textId="493B2C79" w:rsidR="00890E0B" w:rsidRPr="00AC6F89" w:rsidRDefault="00717142" w:rsidP="6BB2603A">
            <w:pPr>
              <w:rPr>
                <w:rFonts w:ascii="Arial Narrow" w:eastAsia="Calibri" w:hAnsi="Arial Narrow" w:cs="Calibri"/>
                <w:color w:val="002060"/>
                <w:sz w:val="20"/>
                <w:szCs w:val="20"/>
              </w:rPr>
            </w:pPr>
            <w:r w:rsidRPr="00AC6F89">
              <w:rPr>
                <w:rFonts w:ascii="Arial Narrow" w:eastAsia="Calibri" w:hAnsi="Arial Narrow" w:cs="Calibri"/>
                <w:color w:val="002060"/>
                <w:sz w:val="18"/>
                <w:szCs w:val="18"/>
              </w:rPr>
              <w:t>Number work: Ratio and proportion, fractions, decimals and percentages.</w:t>
            </w:r>
          </w:p>
        </w:tc>
        <w:tc>
          <w:tcPr>
            <w:tcW w:w="1560" w:type="dxa"/>
          </w:tcPr>
          <w:p w14:paraId="4ECC3A69" w14:textId="296F29A1" w:rsidR="00890E0B" w:rsidRPr="00AC6F89" w:rsidRDefault="00717142" w:rsidP="6BB2603A">
            <w:pPr>
              <w:rPr>
                <w:rFonts w:ascii="Arial Narrow" w:eastAsia="Calibri" w:hAnsi="Arial Narrow" w:cs="Calibri"/>
                <w:color w:val="002060"/>
                <w:sz w:val="20"/>
                <w:szCs w:val="20"/>
              </w:rPr>
            </w:pPr>
            <w:r w:rsidRPr="00AC6F89">
              <w:rPr>
                <w:rFonts w:ascii="Arial Narrow" w:eastAsia="Calibri" w:hAnsi="Arial Narrow" w:cs="Calibri"/>
                <w:color w:val="002060"/>
                <w:sz w:val="18"/>
                <w:szCs w:val="18"/>
              </w:rPr>
              <w:t>Geometry: Area and volume, Algebra: equations and inequalities</w:t>
            </w:r>
          </w:p>
        </w:tc>
        <w:tc>
          <w:tcPr>
            <w:tcW w:w="1318" w:type="dxa"/>
          </w:tcPr>
          <w:p w14:paraId="711E1B40" w14:textId="77777777" w:rsidR="00717142" w:rsidRPr="00AC6F89" w:rsidRDefault="00717142" w:rsidP="00717142">
            <w:pPr>
              <w:rPr>
                <w:rFonts w:ascii="Arial Narrow" w:hAnsi="Arial Narrow"/>
                <w:color w:val="002060"/>
                <w:sz w:val="18"/>
                <w:szCs w:val="18"/>
              </w:rPr>
            </w:pPr>
            <w:r w:rsidRPr="00AC6F89">
              <w:rPr>
                <w:rFonts w:ascii="Arial Narrow" w:eastAsia="Calibri" w:hAnsi="Arial Narrow" w:cs="Calibri"/>
                <w:color w:val="002060"/>
                <w:sz w:val="18"/>
                <w:szCs w:val="18"/>
              </w:rPr>
              <w:t>Geometry: Pythagoras and trigonometry,</w:t>
            </w:r>
          </w:p>
          <w:p w14:paraId="2B085645" w14:textId="77777777" w:rsidR="00717142" w:rsidRPr="00AC6F89" w:rsidRDefault="00717142" w:rsidP="00717142">
            <w:pPr>
              <w:rPr>
                <w:rFonts w:ascii="Arial Narrow" w:eastAsia="Calibri" w:hAnsi="Arial Narrow" w:cs="Calibri"/>
                <w:color w:val="002060"/>
                <w:sz w:val="18"/>
                <w:szCs w:val="18"/>
              </w:rPr>
            </w:pPr>
            <w:r w:rsidRPr="00AC6F89">
              <w:rPr>
                <w:rFonts w:ascii="Arial Narrow" w:eastAsia="Calibri" w:hAnsi="Arial Narrow" w:cs="Calibri"/>
                <w:color w:val="002060"/>
                <w:sz w:val="18"/>
                <w:szCs w:val="18"/>
              </w:rPr>
              <w:t xml:space="preserve">Number work: percentages </w:t>
            </w:r>
          </w:p>
          <w:p w14:paraId="0BE9A3B7" w14:textId="79E25DD2" w:rsidR="00890E0B" w:rsidRPr="00AC6F89" w:rsidRDefault="00717142" w:rsidP="00717142">
            <w:pPr>
              <w:rPr>
                <w:rFonts w:ascii="Arial Narrow" w:eastAsia="Calibri" w:hAnsi="Arial Narrow" w:cs="Calibri"/>
                <w:color w:val="002060"/>
                <w:sz w:val="20"/>
                <w:szCs w:val="20"/>
              </w:rPr>
            </w:pPr>
            <w:r w:rsidRPr="00AC6F89">
              <w:rPr>
                <w:rFonts w:ascii="Arial Narrow" w:eastAsia="Calibri" w:hAnsi="Arial Narrow" w:cs="Calibri"/>
                <w:color w:val="002060"/>
                <w:sz w:val="18"/>
                <w:szCs w:val="18"/>
              </w:rPr>
              <w:t xml:space="preserve"> consolidation for the year</w:t>
            </w:r>
          </w:p>
        </w:tc>
      </w:tr>
      <w:tr w:rsidR="00890E0B" w:rsidRPr="00AC6F89" w14:paraId="2FF9ECB9" w14:textId="77777777" w:rsidTr="6BB2603A">
        <w:tc>
          <w:tcPr>
            <w:tcW w:w="1495" w:type="dxa"/>
          </w:tcPr>
          <w:p w14:paraId="64A4E9F7" w14:textId="432015A0" w:rsidR="00890E0B" w:rsidRPr="00AC6F89" w:rsidRDefault="00717142" w:rsidP="764EB527">
            <w:pPr>
              <w:rPr>
                <w:rFonts w:ascii="Arial Narrow" w:hAnsi="Arial Narrow"/>
                <w:color w:val="002060"/>
                <w:sz w:val="20"/>
                <w:szCs w:val="20"/>
              </w:rPr>
            </w:pPr>
            <w:r w:rsidRPr="00AC6F89">
              <w:rPr>
                <w:rFonts w:ascii="Arial Narrow" w:hAnsi="Arial Narrow"/>
                <w:color w:val="002060"/>
                <w:sz w:val="20"/>
                <w:szCs w:val="20"/>
              </w:rPr>
              <w:t>Year 10</w:t>
            </w:r>
          </w:p>
        </w:tc>
        <w:tc>
          <w:tcPr>
            <w:tcW w:w="1495" w:type="dxa"/>
          </w:tcPr>
          <w:p w14:paraId="6C36C83F" w14:textId="77777777" w:rsidR="00717142" w:rsidRPr="00AC6F89" w:rsidRDefault="00717142" w:rsidP="00717142">
            <w:pPr>
              <w:rPr>
                <w:rFonts w:ascii="Arial Narrow" w:hAnsi="Arial Narrow"/>
                <w:color w:val="002060"/>
                <w:sz w:val="18"/>
                <w:szCs w:val="18"/>
              </w:rPr>
            </w:pPr>
            <w:r w:rsidRPr="00AC6F89">
              <w:rPr>
                <w:rFonts w:ascii="Arial Narrow" w:eastAsia="Calibri" w:hAnsi="Arial Narrow" w:cs="Calibri"/>
                <w:color w:val="002060"/>
                <w:sz w:val="20"/>
                <w:szCs w:val="20"/>
              </w:rPr>
              <w:t>Geometry: Angle Properties, Volume / Surface Area, Circles, Plans and Elevations,</w:t>
            </w:r>
          </w:p>
          <w:p w14:paraId="25B087F7" w14:textId="0CAD02B0" w:rsidR="00890E0B" w:rsidRPr="00AC6F89" w:rsidRDefault="00717142" w:rsidP="00717142">
            <w:pPr>
              <w:rPr>
                <w:rFonts w:ascii="Arial Narrow" w:hAnsi="Arial Narrow"/>
                <w:color w:val="002060"/>
                <w:sz w:val="20"/>
                <w:szCs w:val="20"/>
              </w:rPr>
            </w:pPr>
            <w:r w:rsidRPr="00AC6F89">
              <w:rPr>
                <w:rFonts w:ascii="Arial Narrow" w:eastAsia="Calibri" w:hAnsi="Arial Narrow" w:cs="Calibri"/>
                <w:color w:val="002060"/>
                <w:sz w:val="20"/>
                <w:szCs w:val="20"/>
              </w:rPr>
              <w:t>Statistics: Averages from tables.</w:t>
            </w:r>
          </w:p>
        </w:tc>
        <w:tc>
          <w:tcPr>
            <w:tcW w:w="1495" w:type="dxa"/>
          </w:tcPr>
          <w:p w14:paraId="005CE367" w14:textId="37428039" w:rsidR="00890E0B" w:rsidRPr="00AC6F89" w:rsidRDefault="00717142" w:rsidP="6BB2603A">
            <w:pPr>
              <w:rPr>
                <w:rFonts w:ascii="Arial Narrow" w:eastAsia="Calibri" w:hAnsi="Arial Narrow" w:cs="Calibri"/>
                <w:color w:val="002060"/>
                <w:sz w:val="19"/>
                <w:szCs w:val="19"/>
              </w:rPr>
            </w:pPr>
            <w:r w:rsidRPr="00AC6F89">
              <w:rPr>
                <w:rFonts w:ascii="Arial Narrow" w:eastAsia="Calibri" w:hAnsi="Arial Narrow" w:cs="Calibri"/>
                <w:color w:val="002060"/>
                <w:sz w:val="20"/>
                <w:szCs w:val="20"/>
              </w:rPr>
              <w:t>Geometry: 3D shapes, constructions</w:t>
            </w:r>
          </w:p>
        </w:tc>
        <w:tc>
          <w:tcPr>
            <w:tcW w:w="1575" w:type="dxa"/>
          </w:tcPr>
          <w:p w14:paraId="1074ADAB" w14:textId="77777777" w:rsidR="00717142" w:rsidRPr="00AC6F89" w:rsidRDefault="00717142" w:rsidP="00717142">
            <w:pPr>
              <w:rPr>
                <w:rFonts w:ascii="Arial Narrow" w:hAnsi="Arial Narrow"/>
                <w:color w:val="002060"/>
                <w:sz w:val="18"/>
                <w:szCs w:val="18"/>
              </w:rPr>
            </w:pPr>
            <w:r w:rsidRPr="00AC6F89">
              <w:rPr>
                <w:rFonts w:ascii="Arial Narrow" w:eastAsia="Calibri" w:hAnsi="Arial Narrow" w:cs="Calibri"/>
                <w:color w:val="002060"/>
                <w:sz w:val="20"/>
                <w:szCs w:val="20"/>
              </w:rPr>
              <w:t>Geometry: Transformations</w:t>
            </w:r>
          </w:p>
          <w:p w14:paraId="068CA3A3" w14:textId="67373596" w:rsidR="00890E0B" w:rsidRPr="00AC6F89" w:rsidRDefault="00717142" w:rsidP="00717142">
            <w:pPr>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Probability</w:t>
            </w:r>
          </w:p>
        </w:tc>
        <w:tc>
          <w:tcPr>
            <w:tcW w:w="1665" w:type="dxa"/>
          </w:tcPr>
          <w:p w14:paraId="4359859F"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Further probability </w:t>
            </w:r>
          </w:p>
          <w:p w14:paraId="5C67F096"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Number work: Ratio and proportion. </w:t>
            </w:r>
          </w:p>
          <w:p w14:paraId="1A85A3CE"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Proportionality.</w:t>
            </w:r>
          </w:p>
          <w:p w14:paraId="5C6E670D" w14:textId="13E9CC3D" w:rsidR="00890E0B" w:rsidRPr="00AC6F89" w:rsidRDefault="00717142" w:rsidP="00717142">
            <w:pPr>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Set up, solve and interpret answers for growth and decay.</w:t>
            </w:r>
          </w:p>
        </w:tc>
        <w:tc>
          <w:tcPr>
            <w:tcW w:w="1560" w:type="dxa"/>
          </w:tcPr>
          <w:p w14:paraId="127446D6" w14:textId="46B1A867" w:rsidR="00890E0B" w:rsidRPr="00AC6F89" w:rsidRDefault="00717142" w:rsidP="6BB2603A">
            <w:pPr>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Similar Shapes, Percentages, Compound Interest, Direct / Indirect Proportion, Formulae, Quadratic Equations, Equation of a Circle.</w:t>
            </w:r>
          </w:p>
        </w:tc>
        <w:tc>
          <w:tcPr>
            <w:tcW w:w="1318" w:type="dxa"/>
          </w:tcPr>
          <w:p w14:paraId="21F05BE4"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Algebra: Working with quadratics</w:t>
            </w:r>
          </w:p>
          <w:p w14:paraId="1D01FF4A" w14:textId="77777777" w:rsidR="00717142" w:rsidRPr="00AC6F89" w:rsidRDefault="00717142" w:rsidP="00717142">
            <w:pPr>
              <w:spacing w:line="276" w:lineRule="auto"/>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 xml:space="preserve">Number: Fractions and reciprocals, Indices, standards form, </w:t>
            </w:r>
          </w:p>
          <w:p w14:paraId="11CE3CA9" w14:textId="70AB7BF8" w:rsidR="00890E0B" w:rsidRPr="00AC6F89" w:rsidRDefault="00717142" w:rsidP="00717142">
            <w:pPr>
              <w:rPr>
                <w:rFonts w:ascii="Arial Narrow" w:eastAsia="Calibri" w:hAnsi="Arial Narrow" w:cs="Calibri"/>
                <w:color w:val="002060"/>
                <w:sz w:val="20"/>
                <w:szCs w:val="20"/>
              </w:rPr>
            </w:pPr>
            <w:r w:rsidRPr="00AC6F89">
              <w:rPr>
                <w:rFonts w:ascii="Arial Narrow" w:eastAsia="Calibri" w:hAnsi="Arial Narrow" w:cs="Calibri"/>
                <w:color w:val="002060"/>
                <w:sz w:val="20"/>
                <w:szCs w:val="20"/>
              </w:rPr>
              <w:t>Geometry: Vectors and graph work</w:t>
            </w:r>
          </w:p>
        </w:tc>
      </w:tr>
      <w:tr w:rsidR="00890E0B" w:rsidRPr="00AC6F89" w14:paraId="33620D03" w14:textId="77777777" w:rsidTr="6BB2603A">
        <w:tc>
          <w:tcPr>
            <w:tcW w:w="1495" w:type="dxa"/>
          </w:tcPr>
          <w:p w14:paraId="4098EF52" w14:textId="60F2FBEB" w:rsidR="00890E0B" w:rsidRPr="00AC6F89" w:rsidRDefault="00717142" w:rsidP="764EB527">
            <w:pPr>
              <w:rPr>
                <w:rFonts w:ascii="Arial Narrow" w:hAnsi="Arial Narrow"/>
                <w:color w:val="002060"/>
                <w:sz w:val="20"/>
                <w:szCs w:val="20"/>
              </w:rPr>
            </w:pPr>
            <w:r w:rsidRPr="00AC6F89">
              <w:rPr>
                <w:rFonts w:ascii="Arial Narrow" w:hAnsi="Arial Narrow"/>
                <w:color w:val="002060"/>
                <w:sz w:val="20"/>
                <w:szCs w:val="20"/>
              </w:rPr>
              <w:t>Year 11</w:t>
            </w:r>
          </w:p>
        </w:tc>
        <w:tc>
          <w:tcPr>
            <w:tcW w:w="1495" w:type="dxa"/>
          </w:tcPr>
          <w:p w14:paraId="4622059D" w14:textId="3DEAD87D" w:rsidR="00890E0B" w:rsidRPr="00AC6F89" w:rsidRDefault="00717142" w:rsidP="764EB527">
            <w:pPr>
              <w:rPr>
                <w:rFonts w:ascii="Arial Narrow" w:hAnsi="Arial Narrow"/>
                <w:color w:val="002060"/>
                <w:sz w:val="20"/>
                <w:szCs w:val="20"/>
              </w:rPr>
            </w:pPr>
            <w:r w:rsidRPr="00AC6F89">
              <w:rPr>
                <w:rFonts w:ascii="Arial Narrow" w:hAnsi="Arial Narrow"/>
                <w:color w:val="002060"/>
                <w:sz w:val="20"/>
                <w:szCs w:val="20"/>
              </w:rPr>
              <w:t>Gap Analysis- Areas of Weakness.</w:t>
            </w:r>
          </w:p>
        </w:tc>
        <w:tc>
          <w:tcPr>
            <w:tcW w:w="1495" w:type="dxa"/>
          </w:tcPr>
          <w:p w14:paraId="223E364C" w14:textId="13AFBD14" w:rsidR="00890E0B" w:rsidRPr="00AC6F89" w:rsidRDefault="00717142" w:rsidP="6BB2603A">
            <w:pPr>
              <w:rPr>
                <w:rFonts w:ascii="Arial Narrow" w:eastAsia="Calibri" w:hAnsi="Arial Narrow" w:cs="Calibri"/>
                <w:color w:val="002060"/>
                <w:sz w:val="19"/>
                <w:szCs w:val="19"/>
              </w:rPr>
            </w:pPr>
            <w:r w:rsidRPr="00AC6F89">
              <w:rPr>
                <w:rFonts w:ascii="Arial Narrow" w:hAnsi="Arial Narrow"/>
                <w:color w:val="002060"/>
                <w:sz w:val="20"/>
                <w:szCs w:val="20"/>
              </w:rPr>
              <w:t>Gap Analysis- Areas of Weakness.</w:t>
            </w:r>
          </w:p>
        </w:tc>
        <w:tc>
          <w:tcPr>
            <w:tcW w:w="1575" w:type="dxa"/>
          </w:tcPr>
          <w:p w14:paraId="47B5C86B" w14:textId="57F56EC6" w:rsidR="00890E0B" w:rsidRPr="00AC6F89" w:rsidRDefault="00717142" w:rsidP="6BB2603A">
            <w:pPr>
              <w:rPr>
                <w:rFonts w:ascii="Arial Narrow" w:eastAsia="Calibri" w:hAnsi="Arial Narrow" w:cs="Calibri"/>
                <w:color w:val="002060"/>
                <w:sz w:val="20"/>
                <w:szCs w:val="20"/>
              </w:rPr>
            </w:pPr>
            <w:r w:rsidRPr="00AC6F89">
              <w:rPr>
                <w:rFonts w:ascii="Arial Narrow" w:hAnsi="Arial Narrow"/>
                <w:color w:val="002060"/>
                <w:sz w:val="20"/>
                <w:szCs w:val="20"/>
              </w:rPr>
              <w:t>Gap Analysis- Areas of Weakness.</w:t>
            </w:r>
          </w:p>
        </w:tc>
        <w:tc>
          <w:tcPr>
            <w:tcW w:w="1665" w:type="dxa"/>
          </w:tcPr>
          <w:p w14:paraId="23D67D4D" w14:textId="7DA778D8" w:rsidR="00890E0B" w:rsidRPr="00AC6F89" w:rsidRDefault="00717142" w:rsidP="6BB2603A">
            <w:pPr>
              <w:rPr>
                <w:rFonts w:ascii="Arial Narrow" w:eastAsia="Calibri" w:hAnsi="Arial Narrow" w:cs="Calibri"/>
                <w:color w:val="002060"/>
                <w:sz w:val="20"/>
                <w:szCs w:val="20"/>
              </w:rPr>
            </w:pPr>
            <w:r w:rsidRPr="00AC6F89">
              <w:rPr>
                <w:rFonts w:ascii="Arial Narrow" w:hAnsi="Arial Narrow"/>
                <w:color w:val="002060"/>
                <w:sz w:val="20"/>
                <w:szCs w:val="20"/>
              </w:rPr>
              <w:t>Gap Analysis- Areas of Weakness.</w:t>
            </w:r>
          </w:p>
        </w:tc>
        <w:tc>
          <w:tcPr>
            <w:tcW w:w="1560" w:type="dxa"/>
          </w:tcPr>
          <w:p w14:paraId="7691B0EF" w14:textId="61E63669" w:rsidR="00890E0B" w:rsidRPr="00AC6F89" w:rsidRDefault="00717142" w:rsidP="6BB2603A">
            <w:pPr>
              <w:rPr>
                <w:rFonts w:ascii="Arial Narrow" w:eastAsia="Calibri" w:hAnsi="Arial Narrow" w:cs="Calibri"/>
                <w:color w:val="002060"/>
                <w:sz w:val="20"/>
                <w:szCs w:val="20"/>
              </w:rPr>
            </w:pPr>
            <w:r w:rsidRPr="00AC6F89">
              <w:rPr>
                <w:rFonts w:ascii="Arial Narrow" w:hAnsi="Arial Narrow"/>
                <w:color w:val="002060"/>
                <w:sz w:val="20"/>
                <w:szCs w:val="20"/>
              </w:rPr>
              <w:t>Gap Analysis- Areas of Weakness.</w:t>
            </w:r>
          </w:p>
        </w:tc>
        <w:tc>
          <w:tcPr>
            <w:tcW w:w="1318" w:type="dxa"/>
          </w:tcPr>
          <w:p w14:paraId="4E3DC958" w14:textId="512D4240" w:rsidR="00890E0B" w:rsidRPr="00AC6F89" w:rsidRDefault="00717142" w:rsidP="6BB2603A">
            <w:pPr>
              <w:rPr>
                <w:rFonts w:ascii="Arial Narrow" w:eastAsia="Calibri" w:hAnsi="Arial Narrow" w:cs="Calibri"/>
                <w:color w:val="002060"/>
                <w:sz w:val="20"/>
                <w:szCs w:val="20"/>
              </w:rPr>
            </w:pPr>
            <w:r w:rsidRPr="00AC6F89">
              <w:rPr>
                <w:rFonts w:ascii="Arial Narrow" w:hAnsi="Arial Narrow"/>
                <w:color w:val="002060"/>
                <w:sz w:val="20"/>
                <w:szCs w:val="20"/>
              </w:rPr>
              <w:t>GCSE Examination dates.</w:t>
            </w:r>
          </w:p>
        </w:tc>
      </w:tr>
      <w:tr w:rsidR="00890E0B" w:rsidRPr="00AC6F89" w14:paraId="703A7AFB" w14:textId="77777777" w:rsidTr="6BB2603A">
        <w:tc>
          <w:tcPr>
            <w:tcW w:w="1495" w:type="dxa"/>
          </w:tcPr>
          <w:p w14:paraId="69763175" w14:textId="37291E20" w:rsidR="00890E0B" w:rsidRPr="00AC6F89" w:rsidRDefault="00717142" w:rsidP="764EB527">
            <w:pPr>
              <w:rPr>
                <w:rFonts w:ascii="Arial Narrow" w:hAnsi="Arial Narrow"/>
                <w:color w:val="002060"/>
                <w:sz w:val="20"/>
                <w:szCs w:val="20"/>
              </w:rPr>
            </w:pPr>
            <w:r>
              <w:rPr>
                <w:rFonts w:ascii="Arial Narrow" w:hAnsi="Arial Narrow"/>
                <w:color w:val="002060"/>
                <w:sz w:val="20"/>
                <w:szCs w:val="20"/>
              </w:rPr>
              <w:t>Year 12</w:t>
            </w:r>
          </w:p>
        </w:tc>
        <w:tc>
          <w:tcPr>
            <w:tcW w:w="1495" w:type="dxa"/>
          </w:tcPr>
          <w:p w14:paraId="748EAE30" w14:textId="77777777" w:rsidR="000B2398" w:rsidRDefault="000B2398" w:rsidP="764EB527">
            <w:pPr>
              <w:rPr>
                <w:rFonts w:ascii="Arial Narrow" w:hAnsi="Arial Narrow"/>
                <w:color w:val="002060"/>
                <w:sz w:val="20"/>
                <w:szCs w:val="20"/>
              </w:rPr>
            </w:pPr>
            <w:r>
              <w:rPr>
                <w:rFonts w:ascii="Arial Narrow" w:hAnsi="Arial Narrow"/>
                <w:color w:val="002060"/>
                <w:sz w:val="20"/>
                <w:szCs w:val="20"/>
              </w:rPr>
              <w:t xml:space="preserve">Pure: </w:t>
            </w:r>
          </w:p>
          <w:p w14:paraId="76544C56" w14:textId="26B7CF0B" w:rsidR="00890E0B" w:rsidRPr="00AC6F89" w:rsidRDefault="001B4412" w:rsidP="764EB527">
            <w:pPr>
              <w:rPr>
                <w:rFonts w:ascii="Arial Narrow" w:hAnsi="Arial Narrow"/>
                <w:color w:val="002060"/>
                <w:sz w:val="20"/>
                <w:szCs w:val="20"/>
              </w:rPr>
            </w:pPr>
            <w:r>
              <w:rPr>
                <w:rFonts w:ascii="Arial Narrow" w:hAnsi="Arial Narrow"/>
                <w:color w:val="002060"/>
                <w:sz w:val="20"/>
                <w:szCs w:val="20"/>
              </w:rPr>
              <w:t>Algebraic expressions, Quadratics, Equations and Inequalities, Graphs and Transformations, Circles</w:t>
            </w:r>
          </w:p>
        </w:tc>
        <w:tc>
          <w:tcPr>
            <w:tcW w:w="1495" w:type="dxa"/>
          </w:tcPr>
          <w:p w14:paraId="20D1A409" w14:textId="77777777" w:rsidR="000B2398" w:rsidRDefault="000B2398" w:rsidP="6BB2603A">
            <w:pPr>
              <w:rPr>
                <w:rFonts w:ascii="Arial Narrow" w:eastAsia="Calibri" w:hAnsi="Arial Narrow" w:cs="Calibri"/>
                <w:color w:val="002060"/>
                <w:sz w:val="19"/>
                <w:szCs w:val="19"/>
              </w:rPr>
            </w:pPr>
            <w:r>
              <w:rPr>
                <w:rFonts w:ascii="Arial Narrow" w:eastAsia="Calibri" w:hAnsi="Arial Narrow" w:cs="Calibri"/>
                <w:color w:val="002060"/>
                <w:sz w:val="19"/>
                <w:szCs w:val="19"/>
              </w:rPr>
              <w:t>Pure:</w:t>
            </w:r>
          </w:p>
          <w:p w14:paraId="1B018298" w14:textId="7087D9B4" w:rsidR="00890E0B" w:rsidRPr="00AC6F89" w:rsidRDefault="001B4412" w:rsidP="6BB2603A">
            <w:pPr>
              <w:rPr>
                <w:rFonts w:ascii="Arial Narrow" w:eastAsia="Calibri" w:hAnsi="Arial Narrow" w:cs="Calibri"/>
                <w:color w:val="002060"/>
                <w:sz w:val="19"/>
                <w:szCs w:val="19"/>
              </w:rPr>
            </w:pPr>
            <w:r>
              <w:rPr>
                <w:rFonts w:ascii="Arial Narrow" w:eastAsia="Calibri" w:hAnsi="Arial Narrow" w:cs="Calibri"/>
                <w:color w:val="002060"/>
                <w:sz w:val="19"/>
                <w:szCs w:val="19"/>
              </w:rPr>
              <w:t>Algebraic methods, binomial expansion, trigonometric ratios, trigonometric identities and equations and vectors</w:t>
            </w:r>
          </w:p>
        </w:tc>
        <w:tc>
          <w:tcPr>
            <w:tcW w:w="1575" w:type="dxa"/>
          </w:tcPr>
          <w:p w14:paraId="1A834FAE" w14:textId="77777777" w:rsidR="000B2398"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 xml:space="preserve">Pure: </w:t>
            </w:r>
            <w:r w:rsidR="00FC77E6">
              <w:rPr>
                <w:rFonts w:ascii="Arial Narrow" w:eastAsia="Calibri" w:hAnsi="Arial Narrow" w:cs="Calibri"/>
                <w:color w:val="002060"/>
                <w:sz w:val="20"/>
                <w:szCs w:val="20"/>
              </w:rPr>
              <w:t xml:space="preserve">Differentiation, Integration, exponentials and logarithms. </w:t>
            </w:r>
          </w:p>
          <w:p w14:paraId="6D944087" w14:textId="6B7C78EC" w:rsidR="000B2398" w:rsidRDefault="000B2398" w:rsidP="6BB2603A">
            <w:pPr>
              <w:rPr>
                <w:rFonts w:ascii="Arial Narrow" w:eastAsia="Calibri" w:hAnsi="Arial Narrow" w:cs="Calibri"/>
                <w:color w:val="002060"/>
                <w:sz w:val="20"/>
                <w:szCs w:val="20"/>
              </w:rPr>
            </w:pPr>
          </w:p>
          <w:p w14:paraId="2137D592" w14:textId="71F912B8" w:rsidR="000B2398"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Statistics and Mechanics:</w:t>
            </w:r>
          </w:p>
          <w:p w14:paraId="4CE7D71D" w14:textId="77777777" w:rsidR="00890E0B" w:rsidRDefault="00FC77E6"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Data collection, measures of location and spread.</w:t>
            </w:r>
          </w:p>
          <w:p w14:paraId="23FBC4BB" w14:textId="24723855" w:rsidR="000B2398" w:rsidRPr="00AC6F89" w:rsidRDefault="000B2398" w:rsidP="6BB2603A">
            <w:pPr>
              <w:rPr>
                <w:rFonts w:ascii="Arial Narrow" w:eastAsia="Calibri" w:hAnsi="Arial Narrow" w:cs="Calibri"/>
                <w:color w:val="002060"/>
                <w:sz w:val="20"/>
                <w:szCs w:val="20"/>
              </w:rPr>
            </w:pPr>
          </w:p>
        </w:tc>
        <w:tc>
          <w:tcPr>
            <w:tcW w:w="1665" w:type="dxa"/>
          </w:tcPr>
          <w:p w14:paraId="51FEB380" w14:textId="333916E8" w:rsidR="000B2398" w:rsidRDefault="000B2398" w:rsidP="000B2398">
            <w:pPr>
              <w:rPr>
                <w:rFonts w:ascii="Arial Narrow" w:eastAsia="Calibri" w:hAnsi="Arial Narrow" w:cs="Calibri"/>
                <w:color w:val="002060"/>
                <w:sz w:val="20"/>
                <w:szCs w:val="20"/>
              </w:rPr>
            </w:pPr>
            <w:r>
              <w:rPr>
                <w:rFonts w:ascii="Arial Narrow" w:eastAsia="Calibri" w:hAnsi="Arial Narrow" w:cs="Calibri"/>
                <w:color w:val="002060"/>
                <w:sz w:val="20"/>
                <w:szCs w:val="20"/>
              </w:rPr>
              <w:t>Statistics and Mechanics:</w:t>
            </w:r>
          </w:p>
          <w:p w14:paraId="0CB706AA" w14:textId="3B5537DC" w:rsidR="00890E0B" w:rsidRPr="00AC6F89" w:rsidRDefault="00FC77E6"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Representations of data, statistical distributions, hypothesis testing and modelling in mechanics.</w:t>
            </w:r>
          </w:p>
        </w:tc>
        <w:tc>
          <w:tcPr>
            <w:tcW w:w="1560" w:type="dxa"/>
          </w:tcPr>
          <w:p w14:paraId="3030A137" w14:textId="77777777" w:rsidR="000B2398" w:rsidRDefault="000B2398" w:rsidP="000B2398">
            <w:pPr>
              <w:rPr>
                <w:rFonts w:ascii="Arial Narrow" w:eastAsia="Calibri" w:hAnsi="Arial Narrow" w:cs="Calibri"/>
                <w:color w:val="002060"/>
                <w:sz w:val="20"/>
                <w:szCs w:val="20"/>
              </w:rPr>
            </w:pPr>
            <w:r>
              <w:rPr>
                <w:rFonts w:ascii="Arial Narrow" w:eastAsia="Calibri" w:hAnsi="Arial Narrow" w:cs="Calibri"/>
                <w:color w:val="002060"/>
                <w:sz w:val="20"/>
                <w:szCs w:val="20"/>
              </w:rPr>
              <w:t>Statistics and Mechanics:</w:t>
            </w:r>
          </w:p>
          <w:p w14:paraId="44C47BB8" w14:textId="77777777" w:rsidR="000B2398" w:rsidRDefault="00FC77E6"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Constant acceleration, Forces and motion, variable acceleration.</w:t>
            </w:r>
            <w:r w:rsidR="000B2398">
              <w:rPr>
                <w:rFonts w:ascii="Arial Narrow" w:eastAsia="Calibri" w:hAnsi="Arial Narrow" w:cs="Calibri"/>
                <w:color w:val="002060"/>
                <w:sz w:val="20"/>
                <w:szCs w:val="20"/>
              </w:rPr>
              <w:t xml:space="preserve"> Pure:</w:t>
            </w:r>
          </w:p>
          <w:p w14:paraId="5D3FCD98" w14:textId="77777777" w:rsidR="00890E0B"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Algebraic methods, functions and maps.</w:t>
            </w:r>
          </w:p>
          <w:p w14:paraId="051B25D7" w14:textId="77777777" w:rsidR="007A4026" w:rsidRDefault="007A4026" w:rsidP="6BB2603A">
            <w:pPr>
              <w:rPr>
                <w:rFonts w:ascii="Arial Narrow" w:eastAsia="Calibri" w:hAnsi="Arial Narrow" w:cs="Calibri"/>
                <w:color w:val="002060"/>
                <w:sz w:val="20"/>
                <w:szCs w:val="20"/>
              </w:rPr>
            </w:pPr>
          </w:p>
          <w:p w14:paraId="64875B3B" w14:textId="17495D17" w:rsidR="007A4026" w:rsidRPr="00AC6F89" w:rsidRDefault="007A4026" w:rsidP="6BB2603A">
            <w:pPr>
              <w:rPr>
                <w:rFonts w:ascii="Arial Narrow" w:eastAsia="Calibri" w:hAnsi="Arial Narrow" w:cs="Calibri"/>
                <w:color w:val="002060"/>
                <w:sz w:val="20"/>
                <w:szCs w:val="20"/>
              </w:rPr>
            </w:pPr>
          </w:p>
        </w:tc>
        <w:tc>
          <w:tcPr>
            <w:tcW w:w="1318" w:type="dxa"/>
          </w:tcPr>
          <w:p w14:paraId="0CFA1BF6" w14:textId="77777777" w:rsidR="000B2398"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Pure:</w:t>
            </w:r>
          </w:p>
          <w:p w14:paraId="37C3DE78" w14:textId="522267EF" w:rsidR="00890E0B" w:rsidRPr="00AC6F89"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Sequences and series, binomial expansion and radians.</w:t>
            </w:r>
          </w:p>
        </w:tc>
      </w:tr>
      <w:tr w:rsidR="00717142" w:rsidRPr="00AC6F89" w14:paraId="1B5159A7" w14:textId="77777777" w:rsidTr="6BB2603A">
        <w:tc>
          <w:tcPr>
            <w:tcW w:w="1495" w:type="dxa"/>
          </w:tcPr>
          <w:p w14:paraId="3AAB4062" w14:textId="67DA00C7" w:rsidR="00717142" w:rsidRPr="00AC6F89" w:rsidRDefault="00717142" w:rsidP="764EB527">
            <w:pPr>
              <w:rPr>
                <w:rFonts w:ascii="Arial Narrow" w:hAnsi="Arial Narrow"/>
                <w:color w:val="002060"/>
                <w:sz w:val="20"/>
                <w:szCs w:val="20"/>
              </w:rPr>
            </w:pPr>
            <w:r>
              <w:rPr>
                <w:rFonts w:ascii="Arial Narrow" w:hAnsi="Arial Narrow"/>
                <w:color w:val="002060"/>
                <w:sz w:val="20"/>
                <w:szCs w:val="20"/>
              </w:rPr>
              <w:lastRenderedPageBreak/>
              <w:t>Year 13</w:t>
            </w:r>
          </w:p>
        </w:tc>
        <w:tc>
          <w:tcPr>
            <w:tcW w:w="1495" w:type="dxa"/>
          </w:tcPr>
          <w:p w14:paraId="01025924" w14:textId="77777777" w:rsidR="000B2398" w:rsidRDefault="000B2398" w:rsidP="764EB527">
            <w:pPr>
              <w:rPr>
                <w:rFonts w:ascii="Arial Narrow" w:hAnsi="Arial Narrow"/>
                <w:color w:val="002060"/>
                <w:sz w:val="20"/>
                <w:szCs w:val="20"/>
              </w:rPr>
            </w:pPr>
            <w:r>
              <w:rPr>
                <w:rFonts w:ascii="Arial Narrow" w:hAnsi="Arial Narrow"/>
                <w:color w:val="002060"/>
                <w:sz w:val="20"/>
                <w:szCs w:val="20"/>
              </w:rPr>
              <w:t>Pure:</w:t>
            </w:r>
          </w:p>
          <w:p w14:paraId="57B95462" w14:textId="77777777" w:rsidR="000B2398" w:rsidRDefault="000B2398" w:rsidP="764EB527">
            <w:pPr>
              <w:rPr>
                <w:rFonts w:ascii="Arial Narrow" w:hAnsi="Arial Narrow"/>
                <w:color w:val="002060"/>
                <w:sz w:val="20"/>
                <w:szCs w:val="20"/>
              </w:rPr>
            </w:pPr>
            <w:r>
              <w:rPr>
                <w:rFonts w:ascii="Arial Narrow" w:hAnsi="Arial Narrow"/>
                <w:color w:val="002060"/>
                <w:sz w:val="20"/>
                <w:szCs w:val="20"/>
              </w:rPr>
              <w:t xml:space="preserve">Trigonometric functions, Trigonometry and modelling, parametric equations. </w:t>
            </w:r>
          </w:p>
          <w:p w14:paraId="6AFE2E15" w14:textId="77777777" w:rsidR="000B2398" w:rsidRDefault="000B2398" w:rsidP="764EB527">
            <w:pPr>
              <w:rPr>
                <w:rFonts w:ascii="Arial Narrow" w:hAnsi="Arial Narrow"/>
                <w:color w:val="002060"/>
                <w:sz w:val="20"/>
                <w:szCs w:val="20"/>
              </w:rPr>
            </w:pPr>
          </w:p>
          <w:p w14:paraId="7B04D49D" w14:textId="77777777" w:rsidR="000B2398" w:rsidRDefault="000B2398" w:rsidP="764EB527">
            <w:pPr>
              <w:rPr>
                <w:rFonts w:ascii="Arial Narrow" w:hAnsi="Arial Narrow"/>
                <w:color w:val="002060"/>
                <w:sz w:val="20"/>
                <w:szCs w:val="20"/>
              </w:rPr>
            </w:pPr>
            <w:r>
              <w:rPr>
                <w:rFonts w:ascii="Arial Narrow" w:hAnsi="Arial Narrow"/>
                <w:color w:val="002060"/>
                <w:sz w:val="20"/>
                <w:szCs w:val="20"/>
              </w:rPr>
              <w:t>Statistics and Mechanics:</w:t>
            </w:r>
          </w:p>
          <w:p w14:paraId="56D1B4C2" w14:textId="5F23C9E2" w:rsidR="00717142" w:rsidRPr="00AC6F89" w:rsidRDefault="000B2398" w:rsidP="764EB527">
            <w:pPr>
              <w:rPr>
                <w:rFonts w:ascii="Arial Narrow" w:hAnsi="Arial Narrow"/>
                <w:color w:val="002060"/>
                <w:sz w:val="20"/>
                <w:szCs w:val="20"/>
              </w:rPr>
            </w:pPr>
            <w:r>
              <w:rPr>
                <w:rFonts w:ascii="Arial Narrow" w:hAnsi="Arial Narrow"/>
                <w:color w:val="002060"/>
                <w:sz w:val="20"/>
                <w:szCs w:val="20"/>
              </w:rPr>
              <w:t>Regression and correlation.</w:t>
            </w:r>
          </w:p>
        </w:tc>
        <w:tc>
          <w:tcPr>
            <w:tcW w:w="1495" w:type="dxa"/>
          </w:tcPr>
          <w:p w14:paraId="63F38E22" w14:textId="77777777" w:rsidR="000B2398" w:rsidRDefault="000B2398" w:rsidP="6BB2603A">
            <w:pPr>
              <w:rPr>
                <w:rFonts w:ascii="Arial Narrow" w:eastAsia="Calibri" w:hAnsi="Arial Narrow" w:cs="Calibri"/>
                <w:color w:val="002060"/>
                <w:sz w:val="19"/>
                <w:szCs w:val="19"/>
              </w:rPr>
            </w:pPr>
            <w:r>
              <w:rPr>
                <w:rFonts w:ascii="Arial Narrow" w:eastAsia="Calibri" w:hAnsi="Arial Narrow" w:cs="Calibri"/>
                <w:color w:val="002060"/>
                <w:sz w:val="19"/>
                <w:szCs w:val="19"/>
              </w:rPr>
              <w:t>Pure:</w:t>
            </w:r>
          </w:p>
          <w:p w14:paraId="37C488B2" w14:textId="77777777" w:rsidR="000B2398" w:rsidRDefault="000B2398" w:rsidP="6BB2603A">
            <w:pPr>
              <w:rPr>
                <w:rFonts w:ascii="Arial Narrow" w:eastAsia="Calibri" w:hAnsi="Arial Narrow" w:cs="Calibri"/>
                <w:color w:val="002060"/>
                <w:sz w:val="19"/>
                <w:szCs w:val="19"/>
              </w:rPr>
            </w:pPr>
            <w:r>
              <w:rPr>
                <w:rFonts w:ascii="Arial Narrow" w:eastAsia="Calibri" w:hAnsi="Arial Narrow" w:cs="Calibri"/>
                <w:color w:val="002060"/>
                <w:sz w:val="19"/>
                <w:szCs w:val="19"/>
              </w:rPr>
              <w:t xml:space="preserve">Differentiation, numerical methods, integration and vectors, </w:t>
            </w:r>
          </w:p>
          <w:p w14:paraId="30EE32D6" w14:textId="77777777" w:rsidR="000B2398" w:rsidRDefault="000B2398" w:rsidP="6BB2603A">
            <w:pPr>
              <w:rPr>
                <w:rFonts w:ascii="Arial Narrow" w:eastAsia="Calibri" w:hAnsi="Arial Narrow" w:cs="Calibri"/>
                <w:color w:val="002060"/>
                <w:sz w:val="19"/>
                <w:szCs w:val="19"/>
              </w:rPr>
            </w:pPr>
          </w:p>
          <w:p w14:paraId="330F186A" w14:textId="77777777" w:rsidR="000B2398" w:rsidRDefault="000B2398" w:rsidP="000B2398">
            <w:pPr>
              <w:rPr>
                <w:rFonts w:ascii="Arial Narrow" w:hAnsi="Arial Narrow"/>
                <w:color w:val="002060"/>
                <w:sz w:val="20"/>
                <w:szCs w:val="20"/>
              </w:rPr>
            </w:pPr>
            <w:r>
              <w:rPr>
                <w:rFonts w:ascii="Arial Narrow" w:hAnsi="Arial Narrow"/>
                <w:color w:val="002060"/>
                <w:sz w:val="20"/>
                <w:szCs w:val="20"/>
              </w:rPr>
              <w:t>Statistics and Mechanics:</w:t>
            </w:r>
          </w:p>
          <w:p w14:paraId="4610696B" w14:textId="65286E6D" w:rsidR="00717142" w:rsidRPr="00AC6F89" w:rsidRDefault="000B2398" w:rsidP="6BB2603A">
            <w:pPr>
              <w:rPr>
                <w:rFonts w:ascii="Arial Narrow" w:eastAsia="Calibri" w:hAnsi="Arial Narrow" w:cs="Calibri"/>
                <w:color w:val="002060"/>
                <w:sz w:val="19"/>
                <w:szCs w:val="19"/>
              </w:rPr>
            </w:pPr>
            <w:r>
              <w:rPr>
                <w:rFonts w:ascii="Arial Narrow" w:eastAsia="Calibri" w:hAnsi="Arial Narrow" w:cs="Calibri"/>
                <w:color w:val="002060"/>
                <w:sz w:val="19"/>
                <w:szCs w:val="19"/>
              </w:rPr>
              <w:t>Conditional probability and normal distribution. Moments.</w:t>
            </w:r>
          </w:p>
        </w:tc>
        <w:tc>
          <w:tcPr>
            <w:tcW w:w="1575" w:type="dxa"/>
          </w:tcPr>
          <w:p w14:paraId="77AB4951" w14:textId="0F3061CB" w:rsidR="000B2398" w:rsidRPr="000B2398" w:rsidRDefault="000B2398" w:rsidP="6BB2603A">
            <w:pPr>
              <w:rPr>
                <w:rFonts w:ascii="Arial Narrow" w:hAnsi="Arial Narrow"/>
                <w:color w:val="002060"/>
                <w:sz w:val="20"/>
                <w:szCs w:val="20"/>
              </w:rPr>
            </w:pPr>
            <w:r>
              <w:rPr>
                <w:rFonts w:ascii="Arial Narrow" w:hAnsi="Arial Narrow"/>
                <w:color w:val="002060"/>
                <w:sz w:val="20"/>
                <w:szCs w:val="20"/>
              </w:rPr>
              <w:t>Statistics and Mechanics:</w:t>
            </w:r>
          </w:p>
          <w:p w14:paraId="65D2DE48" w14:textId="77777777" w:rsidR="000B2398"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 xml:space="preserve">Forces and Friction, projectiles, application of forces, Further kinematics. </w:t>
            </w:r>
          </w:p>
          <w:p w14:paraId="39ECD0BA" w14:textId="77777777" w:rsidR="000B2398" w:rsidRDefault="000B2398" w:rsidP="6BB2603A">
            <w:pPr>
              <w:rPr>
                <w:rFonts w:ascii="Arial Narrow" w:eastAsia="Calibri" w:hAnsi="Arial Narrow" w:cs="Calibri"/>
                <w:color w:val="002060"/>
                <w:sz w:val="20"/>
                <w:szCs w:val="20"/>
              </w:rPr>
            </w:pPr>
          </w:p>
          <w:p w14:paraId="7EA8F9C5" w14:textId="65A65A8D" w:rsidR="00717142" w:rsidRPr="00AC6F89"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GAP analysis and exam prep.</w:t>
            </w:r>
          </w:p>
        </w:tc>
        <w:tc>
          <w:tcPr>
            <w:tcW w:w="1665" w:type="dxa"/>
          </w:tcPr>
          <w:p w14:paraId="3382FAD8" w14:textId="65163D6D" w:rsidR="00717142" w:rsidRPr="00AC6F89"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GAP analysis and exam prep.</w:t>
            </w:r>
          </w:p>
        </w:tc>
        <w:tc>
          <w:tcPr>
            <w:tcW w:w="1560" w:type="dxa"/>
          </w:tcPr>
          <w:p w14:paraId="42DE091C" w14:textId="1B945449" w:rsidR="00717142" w:rsidRPr="00AC6F89"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GAP analysis and exam prep.</w:t>
            </w:r>
          </w:p>
        </w:tc>
        <w:tc>
          <w:tcPr>
            <w:tcW w:w="1318" w:type="dxa"/>
          </w:tcPr>
          <w:p w14:paraId="5B104C70" w14:textId="1E414DFF" w:rsidR="00717142" w:rsidRPr="00AC6F89" w:rsidRDefault="000B2398" w:rsidP="6BB2603A">
            <w:pPr>
              <w:rPr>
                <w:rFonts w:ascii="Arial Narrow" w:eastAsia="Calibri" w:hAnsi="Arial Narrow" w:cs="Calibri"/>
                <w:color w:val="002060"/>
                <w:sz w:val="20"/>
                <w:szCs w:val="20"/>
              </w:rPr>
            </w:pPr>
            <w:r>
              <w:rPr>
                <w:rFonts w:ascii="Arial Narrow" w:eastAsia="Calibri" w:hAnsi="Arial Narrow" w:cs="Calibri"/>
                <w:color w:val="002060"/>
                <w:sz w:val="20"/>
                <w:szCs w:val="20"/>
              </w:rPr>
              <w:t>GCE exams</w:t>
            </w:r>
          </w:p>
        </w:tc>
      </w:tr>
    </w:tbl>
    <w:p w14:paraId="0E525971" w14:textId="1027E472" w:rsidR="00D00CC2"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How does our Curriculum cater for students with SEND?</w:t>
      </w:r>
    </w:p>
    <w:p w14:paraId="1CA99F48" w14:textId="3949CB37" w:rsidR="00D00CC2" w:rsidRPr="00AC6F89" w:rsidRDefault="00717142" w:rsidP="764EB527">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Pr>
          <w:rFonts w:ascii="Arial Narrow" w:eastAsia="Arial" w:hAnsi="Arial Narrow" w:cs="Arial"/>
          <w:color w:val="002060"/>
        </w:rPr>
        <w:t>Southmoor</w:t>
      </w:r>
      <w:proofErr w:type="spellEnd"/>
      <w:r w:rsidR="764EB527" w:rsidRPr="00AC6F89">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AC6F89">
        <w:rPr>
          <w:rFonts w:ascii="Arial Narrow" w:eastAsia="Arial" w:hAnsi="Arial Narrow" w:cs="Arial"/>
          <w:color w:val="002060"/>
        </w:rPr>
        <w:t>CoP</w:t>
      </w:r>
      <w:proofErr w:type="spellEnd"/>
      <w:r w:rsidRPr="00AC6F89">
        <w:rPr>
          <w:rFonts w:ascii="Arial Narrow" w:eastAsia="Arial" w:hAnsi="Arial Narrow" w:cs="Arial"/>
          <w:color w:val="002060"/>
        </w:rPr>
        <w:t xml:space="preserve"> 2015, p16) </w:t>
      </w:r>
    </w:p>
    <w:p w14:paraId="3CF2D8B6" w14:textId="52ADDB13" w:rsidR="00D00CC2" w:rsidRPr="00AC6F89" w:rsidRDefault="00D00CC2" w:rsidP="764EB527">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AC6F89" w:rsidRDefault="1DA167FF" w:rsidP="764EB527">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AC6F89" w:rsidRDefault="764EB527" w:rsidP="764EB527">
      <w:pPr>
        <w:shd w:val="clear" w:color="auto" w:fill="FFFFFF" w:themeFill="background1"/>
        <w:spacing w:after="0" w:line="240" w:lineRule="auto"/>
        <w:outlineLvl w:val="1"/>
        <w:rPr>
          <w:rFonts w:ascii="Arial Narrow" w:eastAsia="Arial" w:hAnsi="Arial Narrow" w:cs="Arial"/>
          <w:color w:val="002060"/>
        </w:rPr>
      </w:pPr>
      <w:r w:rsidRPr="00AC6F89">
        <w:rPr>
          <w:rFonts w:ascii="Arial Narrow" w:eastAsia="Arial" w:hAnsi="Arial Narrow" w:cs="Arial"/>
          <w:color w:val="002060"/>
        </w:rPr>
        <w:t>Specific approaches which are used within the curriculum areas include:</w:t>
      </w:r>
    </w:p>
    <w:p w14:paraId="72F0DD22" w14:textId="2FEDAD66"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Mastery approach to planning</w:t>
      </w:r>
    </w:p>
    <w:p w14:paraId="0AB0C9C1" w14:textId="65C72B77"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A focus on embedding key concepts into long term memory.</w:t>
      </w:r>
    </w:p>
    <w:p w14:paraId="2DE7C52C" w14:textId="52F14E66" w:rsidR="375AAF69"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Exposing students to mathematical problems in everyday life and teaching student's problem-solving strategies.</w:t>
      </w:r>
    </w:p>
    <w:p w14:paraId="2BCA848D" w14:textId="31EC3D05"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Seating to allow inclusion</w:t>
      </w:r>
    </w:p>
    <w:p w14:paraId="748E64A4" w14:textId="4B878857"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Resources are accessible and their use explained by the teacher</w:t>
      </w:r>
    </w:p>
    <w:p w14:paraId="4F805F35" w14:textId="02B34579"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Displays and visual learning tools are used where necessary</w:t>
      </w:r>
    </w:p>
    <w:p w14:paraId="3BF5F153" w14:textId="70B66FE7"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Multi-sensory approaches</w:t>
      </w:r>
    </w:p>
    <w:p w14:paraId="2C46A7DD" w14:textId="64DA83C6"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Where appropriate support from additional adults is planned to scaffold students learning</w:t>
      </w:r>
    </w:p>
    <w:p w14:paraId="69FCA3BF" w14:textId="1E2E7EE0"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Groups work and discussion</w:t>
      </w:r>
    </w:p>
    <w:p w14:paraId="36D751BF" w14:textId="6060F044" w:rsidR="4E64F922" w:rsidRPr="00AC6F89"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Clear teacher/student communication</w:t>
      </w:r>
    </w:p>
    <w:p w14:paraId="41B99505" w14:textId="3E1F5820" w:rsidR="4E64F922" w:rsidRPr="00AC6F89" w:rsidRDefault="764EB527" w:rsidP="764EB527">
      <w:pPr>
        <w:pStyle w:val="ListParagraph"/>
        <w:numPr>
          <w:ilvl w:val="0"/>
          <w:numId w:val="4"/>
        </w:numPr>
        <w:spacing w:after="0" w:line="240" w:lineRule="auto"/>
        <w:rPr>
          <w:rFonts w:ascii="Arial Narrow" w:hAnsi="Arial Narrow"/>
          <w:color w:val="002060"/>
        </w:rPr>
      </w:pPr>
      <w:r w:rsidRPr="00AC6F89">
        <w:rPr>
          <w:rFonts w:ascii="Arial Narrow" w:eastAsia="Arial" w:hAnsi="Arial Narrow" w:cs="Arial"/>
          <w:color w:val="002060"/>
        </w:rPr>
        <w:t>Feedback that allows students to make progress, whether written or verbal</w:t>
      </w:r>
    </w:p>
    <w:p w14:paraId="5DB15369" w14:textId="252850C6" w:rsidR="4E64F922" w:rsidRPr="00AC6F89" w:rsidRDefault="764EB527" w:rsidP="764EB527">
      <w:pPr>
        <w:pStyle w:val="ListParagraph"/>
        <w:numPr>
          <w:ilvl w:val="0"/>
          <w:numId w:val="4"/>
        </w:numPr>
        <w:spacing w:after="0" w:line="240" w:lineRule="auto"/>
        <w:rPr>
          <w:rFonts w:ascii="Arial Narrow" w:hAnsi="Arial Narrow"/>
          <w:color w:val="002060"/>
        </w:rPr>
      </w:pPr>
      <w:r w:rsidRPr="00AC6F89">
        <w:rPr>
          <w:rFonts w:ascii="Arial Narrow" w:eastAsia="Arial" w:hAnsi="Arial Narrow" w:cs="Arial"/>
          <w:color w:val="002060"/>
        </w:rPr>
        <w:t xml:space="preserve">Independent study/homework. </w:t>
      </w:r>
    </w:p>
    <w:p w14:paraId="635E87A8" w14:textId="75346340" w:rsidR="4E64F922" w:rsidRPr="000B2398" w:rsidRDefault="764EB527" w:rsidP="764EB527">
      <w:pPr>
        <w:pStyle w:val="ListParagraph"/>
        <w:numPr>
          <w:ilvl w:val="0"/>
          <w:numId w:val="4"/>
        </w:numPr>
        <w:shd w:val="clear" w:color="auto" w:fill="FFFFFF" w:themeFill="background1"/>
        <w:spacing w:after="0" w:line="240" w:lineRule="auto"/>
        <w:outlineLvl w:val="1"/>
        <w:rPr>
          <w:rFonts w:ascii="Arial Narrow" w:hAnsi="Arial Narrow"/>
          <w:color w:val="002060"/>
        </w:rPr>
      </w:pPr>
      <w:r w:rsidRPr="00AC6F89">
        <w:rPr>
          <w:rFonts w:ascii="Arial Narrow" w:eastAsia="Arial" w:hAnsi="Arial Narrow" w:cs="Arial"/>
          <w:color w:val="002060"/>
        </w:rPr>
        <w:t>Reduce the reliance on memory and embed a deeper understanding of mathematical concepts.</w:t>
      </w:r>
    </w:p>
    <w:p w14:paraId="75D087C8" w14:textId="6069C102" w:rsidR="000B2398" w:rsidRDefault="000B2398" w:rsidP="000B2398">
      <w:pPr>
        <w:shd w:val="clear" w:color="auto" w:fill="FFFFFF" w:themeFill="background1"/>
        <w:spacing w:after="0" w:line="240" w:lineRule="auto"/>
        <w:outlineLvl w:val="1"/>
        <w:rPr>
          <w:rFonts w:ascii="Arial Narrow" w:hAnsi="Arial Narrow"/>
          <w:color w:val="002060"/>
        </w:rPr>
      </w:pPr>
    </w:p>
    <w:p w14:paraId="541E4DFB" w14:textId="29A2715F" w:rsidR="000B2398" w:rsidRDefault="000B2398" w:rsidP="000B2398">
      <w:pPr>
        <w:shd w:val="clear" w:color="auto" w:fill="FFFFFF" w:themeFill="background1"/>
        <w:spacing w:after="0" w:line="240" w:lineRule="auto"/>
        <w:outlineLvl w:val="1"/>
        <w:rPr>
          <w:rFonts w:ascii="Arial Narrow" w:hAnsi="Arial Narrow"/>
          <w:color w:val="002060"/>
        </w:rPr>
      </w:pPr>
    </w:p>
    <w:p w14:paraId="57E42586" w14:textId="6680619D" w:rsidR="000B2398" w:rsidRDefault="000B2398" w:rsidP="000B2398">
      <w:pPr>
        <w:shd w:val="clear" w:color="auto" w:fill="FFFFFF" w:themeFill="background1"/>
        <w:spacing w:after="0" w:line="240" w:lineRule="auto"/>
        <w:outlineLvl w:val="1"/>
        <w:rPr>
          <w:rFonts w:ascii="Arial Narrow" w:hAnsi="Arial Narrow"/>
          <w:color w:val="002060"/>
        </w:rPr>
      </w:pPr>
    </w:p>
    <w:p w14:paraId="662DBF5D" w14:textId="0413523E" w:rsidR="000B2398" w:rsidRDefault="000B2398" w:rsidP="000B2398">
      <w:pPr>
        <w:shd w:val="clear" w:color="auto" w:fill="FFFFFF" w:themeFill="background1"/>
        <w:spacing w:after="0" w:line="240" w:lineRule="auto"/>
        <w:outlineLvl w:val="1"/>
        <w:rPr>
          <w:rFonts w:ascii="Arial Narrow" w:hAnsi="Arial Narrow"/>
          <w:color w:val="002060"/>
        </w:rPr>
      </w:pPr>
    </w:p>
    <w:p w14:paraId="7446C6DF" w14:textId="5A485B9C" w:rsidR="000B2398" w:rsidRDefault="000B2398" w:rsidP="000B2398">
      <w:pPr>
        <w:shd w:val="clear" w:color="auto" w:fill="FFFFFF" w:themeFill="background1"/>
        <w:spacing w:after="0" w:line="240" w:lineRule="auto"/>
        <w:outlineLvl w:val="1"/>
        <w:rPr>
          <w:rFonts w:ascii="Arial Narrow" w:hAnsi="Arial Narrow"/>
          <w:color w:val="002060"/>
        </w:rPr>
      </w:pPr>
    </w:p>
    <w:p w14:paraId="24EF6097" w14:textId="0E59506F" w:rsidR="000B2398" w:rsidRDefault="000B2398" w:rsidP="000B2398">
      <w:pPr>
        <w:shd w:val="clear" w:color="auto" w:fill="FFFFFF" w:themeFill="background1"/>
        <w:spacing w:after="0" w:line="240" w:lineRule="auto"/>
        <w:outlineLvl w:val="1"/>
        <w:rPr>
          <w:rFonts w:ascii="Arial Narrow" w:hAnsi="Arial Narrow"/>
          <w:color w:val="002060"/>
        </w:rPr>
      </w:pPr>
    </w:p>
    <w:p w14:paraId="136F620E" w14:textId="3311819D" w:rsidR="000B2398" w:rsidRDefault="000B2398" w:rsidP="000B2398">
      <w:pPr>
        <w:shd w:val="clear" w:color="auto" w:fill="FFFFFF" w:themeFill="background1"/>
        <w:spacing w:after="0" w:line="240" w:lineRule="auto"/>
        <w:outlineLvl w:val="1"/>
        <w:rPr>
          <w:rFonts w:ascii="Arial Narrow" w:hAnsi="Arial Narrow"/>
          <w:color w:val="002060"/>
        </w:rPr>
      </w:pPr>
    </w:p>
    <w:p w14:paraId="41A6254C" w14:textId="1DF1B678" w:rsidR="000B2398" w:rsidRDefault="000B2398" w:rsidP="000B2398">
      <w:pPr>
        <w:shd w:val="clear" w:color="auto" w:fill="FFFFFF" w:themeFill="background1"/>
        <w:spacing w:after="0" w:line="240" w:lineRule="auto"/>
        <w:outlineLvl w:val="1"/>
        <w:rPr>
          <w:rFonts w:ascii="Arial Narrow" w:hAnsi="Arial Narrow"/>
          <w:color w:val="002060"/>
        </w:rPr>
      </w:pPr>
    </w:p>
    <w:p w14:paraId="5CF1D59C" w14:textId="449CAE78" w:rsidR="000B2398" w:rsidRDefault="000B2398" w:rsidP="000B2398">
      <w:pPr>
        <w:shd w:val="clear" w:color="auto" w:fill="FFFFFF" w:themeFill="background1"/>
        <w:spacing w:after="0" w:line="240" w:lineRule="auto"/>
        <w:outlineLvl w:val="1"/>
        <w:rPr>
          <w:rFonts w:ascii="Arial Narrow" w:hAnsi="Arial Narrow"/>
          <w:color w:val="002060"/>
        </w:rPr>
      </w:pPr>
    </w:p>
    <w:p w14:paraId="49DE018B" w14:textId="64EE0411" w:rsidR="000B2398" w:rsidRDefault="000B2398" w:rsidP="000B2398">
      <w:pPr>
        <w:shd w:val="clear" w:color="auto" w:fill="FFFFFF" w:themeFill="background1"/>
        <w:spacing w:after="0" w:line="240" w:lineRule="auto"/>
        <w:outlineLvl w:val="1"/>
        <w:rPr>
          <w:rFonts w:ascii="Arial Narrow" w:hAnsi="Arial Narrow"/>
          <w:color w:val="002060"/>
        </w:rPr>
      </w:pPr>
    </w:p>
    <w:p w14:paraId="1A1EE076" w14:textId="77777777" w:rsidR="000B2398" w:rsidRPr="000B2398" w:rsidRDefault="000B2398" w:rsidP="000B2398">
      <w:pPr>
        <w:shd w:val="clear" w:color="auto" w:fill="FFFFFF" w:themeFill="background1"/>
        <w:spacing w:after="0" w:line="240" w:lineRule="auto"/>
        <w:outlineLvl w:val="1"/>
        <w:rPr>
          <w:rFonts w:ascii="Arial Narrow" w:hAnsi="Arial Narrow"/>
          <w:color w:val="002060"/>
        </w:rPr>
      </w:pPr>
    </w:p>
    <w:p w14:paraId="6DE9B814" w14:textId="731A46D4" w:rsidR="1DA167FF" w:rsidRDefault="1DA167FF" w:rsidP="764EB527">
      <w:pPr>
        <w:shd w:val="clear" w:color="auto" w:fill="FFFFFF" w:themeFill="background1"/>
        <w:spacing w:after="0" w:line="240" w:lineRule="auto"/>
        <w:outlineLvl w:val="1"/>
        <w:rPr>
          <w:rFonts w:ascii="Arial Narrow" w:eastAsia="Arial" w:hAnsi="Arial Narrow" w:cs="Arial"/>
          <w:color w:val="002060"/>
        </w:rPr>
      </w:pPr>
    </w:p>
    <w:p w14:paraId="521C20DC" w14:textId="1C257CDA" w:rsidR="004452E5" w:rsidRDefault="004452E5" w:rsidP="764EB527">
      <w:pPr>
        <w:shd w:val="clear" w:color="auto" w:fill="FFFFFF" w:themeFill="background1"/>
        <w:spacing w:after="0" w:line="240" w:lineRule="auto"/>
        <w:outlineLvl w:val="1"/>
        <w:rPr>
          <w:rFonts w:ascii="Arial Narrow" w:eastAsia="Arial" w:hAnsi="Arial Narrow" w:cs="Arial"/>
          <w:color w:val="002060"/>
        </w:rPr>
      </w:pPr>
    </w:p>
    <w:p w14:paraId="6533845F" w14:textId="046A0DCD" w:rsidR="004452E5" w:rsidRDefault="004452E5" w:rsidP="764EB527">
      <w:pPr>
        <w:shd w:val="clear" w:color="auto" w:fill="FFFFFF" w:themeFill="background1"/>
        <w:spacing w:after="0" w:line="240" w:lineRule="auto"/>
        <w:outlineLvl w:val="1"/>
        <w:rPr>
          <w:rFonts w:ascii="Arial Narrow" w:eastAsia="Arial" w:hAnsi="Arial Narrow" w:cs="Arial"/>
          <w:color w:val="002060"/>
        </w:rPr>
      </w:pPr>
    </w:p>
    <w:p w14:paraId="1C3A28C3" w14:textId="7E3A8B04" w:rsidR="004452E5" w:rsidRPr="00AC6F89" w:rsidRDefault="004452E5" w:rsidP="764EB527">
      <w:pPr>
        <w:shd w:val="clear" w:color="auto" w:fill="FFFFFF" w:themeFill="background1"/>
        <w:spacing w:after="0" w:line="240" w:lineRule="auto"/>
        <w:outlineLvl w:val="1"/>
        <w:rPr>
          <w:rFonts w:ascii="Arial Narrow" w:eastAsia="Arial" w:hAnsi="Arial Narrow" w:cs="Arial"/>
          <w:color w:val="002060"/>
        </w:rPr>
      </w:pPr>
    </w:p>
    <w:p w14:paraId="191E981C" w14:textId="77777777" w:rsidR="005574F0" w:rsidRPr="00AC6F89" w:rsidRDefault="764EB527" w:rsidP="764EB527">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lastRenderedPageBreak/>
        <w:t>How does our curriculum cater for disadvantaged students and those from minority groups?</w:t>
      </w:r>
    </w:p>
    <w:p w14:paraId="21550C78" w14:textId="250FC9D0" w:rsidR="4E64F922" w:rsidRPr="00AC6F89" w:rsidRDefault="764EB527" w:rsidP="764EB527">
      <w:pPr>
        <w:spacing w:after="150" w:line="240" w:lineRule="auto"/>
        <w:rPr>
          <w:rFonts w:ascii="Arial Narrow" w:eastAsia="Arial" w:hAnsi="Arial Narrow" w:cs="Arial"/>
          <w:color w:val="002060"/>
        </w:rPr>
      </w:pPr>
      <w:r w:rsidRPr="00AC6F89">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Math’s, we;</w:t>
      </w:r>
    </w:p>
    <w:p w14:paraId="6039D245" w14:textId="2A1DC64A" w:rsidR="4E64F922" w:rsidRPr="00AC6F89" w:rsidRDefault="764EB527" w:rsidP="764EB527">
      <w:pPr>
        <w:pStyle w:val="ListParagraph"/>
        <w:numPr>
          <w:ilvl w:val="0"/>
          <w:numId w:val="3"/>
        </w:numPr>
        <w:spacing w:after="150" w:line="240" w:lineRule="auto"/>
        <w:rPr>
          <w:rFonts w:ascii="Arial Narrow" w:hAnsi="Arial Narrow"/>
          <w:color w:val="002060"/>
        </w:rPr>
      </w:pPr>
      <w:r w:rsidRPr="00AC6F89">
        <w:rPr>
          <w:rFonts w:ascii="Arial Narrow" w:eastAsia="Arial" w:hAnsi="Arial Narrow" w:cs="Arial"/>
          <w:color w:val="002060"/>
        </w:rPr>
        <w:t>Work to identify barriers, interests and what might help each</w:t>
      </w:r>
      <w:r w:rsidR="00AC6F89">
        <w:rPr>
          <w:rFonts w:ascii="Arial Narrow" w:hAnsi="Arial Narrow"/>
        </w:rPr>
        <w:t xml:space="preserve"> </w:t>
      </w:r>
      <w:r w:rsidRPr="00AC6F89">
        <w:rPr>
          <w:rFonts w:ascii="Arial Narrow" w:eastAsia="Arial" w:hAnsi="Arial Narrow" w:cs="Arial"/>
          <w:color w:val="002060"/>
        </w:rPr>
        <w:t>pupil make the next steps in learning.</w:t>
      </w:r>
    </w:p>
    <w:p w14:paraId="5D67D0EE" w14:textId="7C60026A" w:rsidR="4E64F922" w:rsidRPr="00AC6F89" w:rsidRDefault="004452E5" w:rsidP="764EB527">
      <w:pPr>
        <w:pStyle w:val="ListParagraph"/>
        <w:numPr>
          <w:ilvl w:val="0"/>
          <w:numId w:val="3"/>
        </w:numPr>
        <w:spacing w:after="150" w:line="240" w:lineRule="auto"/>
        <w:rPr>
          <w:rFonts w:ascii="Arial Narrow" w:hAnsi="Arial Narrow"/>
          <w:color w:val="002060"/>
        </w:rPr>
      </w:pPr>
      <w:r w:rsidRPr="00AC6F89">
        <w:rPr>
          <w:rFonts w:ascii="Arial Narrow" w:eastAsia="Arial" w:hAnsi="Arial Narrow" w:cs="Arial"/>
          <w:color w:val="002060"/>
        </w:rPr>
        <w:t>Provide</w:t>
      </w:r>
      <w:r w:rsidR="764EB527" w:rsidRPr="00AC6F89">
        <w:rPr>
          <w:rFonts w:ascii="Arial Narrow" w:eastAsia="Arial" w:hAnsi="Arial Narrow" w:cs="Arial"/>
          <w:color w:val="002060"/>
        </w:rPr>
        <w:t xml:space="preserve"> targeted support for under-performing pupils during</w:t>
      </w:r>
      <w:r w:rsidR="00AC6F89">
        <w:rPr>
          <w:rFonts w:ascii="Arial Narrow" w:hAnsi="Arial Narrow"/>
        </w:rPr>
        <w:t xml:space="preserve"> </w:t>
      </w:r>
      <w:r w:rsidR="764EB527" w:rsidRPr="00AC6F89">
        <w:rPr>
          <w:rFonts w:ascii="Arial Narrow" w:eastAsia="Arial" w:hAnsi="Arial Narrow" w:cs="Arial"/>
          <w:color w:val="002060"/>
        </w:rPr>
        <w:t xml:space="preserve">lesson time, in addition to revision lessons outside school hours. </w:t>
      </w:r>
    </w:p>
    <w:p w14:paraId="0562CB0E" w14:textId="7EC9F35D" w:rsidR="00D00CC2" w:rsidRPr="000B2398" w:rsidRDefault="764EB527" w:rsidP="764EB527">
      <w:pPr>
        <w:pStyle w:val="ListParagraph"/>
        <w:numPr>
          <w:ilvl w:val="0"/>
          <w:numId w:val="3"/>
        </w:numPr>
        <w:spacing w:after="150" w:line="240" w:lineRule="auto"/>
        <w:rPr>
          <w:rFonts w:ascii="Arial Narrow" w:hAnsi="Arial Narrow"/>
          <w:color w:val="002060"/>
        </w:rPr>
      </w:pPr>
      <w:r w:rsidRPr="00AC6F89">
        <w:rPr>
          <w:rFonts w:ascii="Arial Narrow" w:eastAsia="Arial" w:hAnsi="Arial Narrow" w:cs="Arial"/>
          <w:color w:val="002060"/>
        </w:rPr>
        <w:t>use strategies best suited to addressing individual needs, rather</w:t>
      </w:r>
      <w:r w:rsidR="00AC6F89">
        <w:rPr>
          <w:rFonts w:ascii="Arial Narrow" w:hAnsi="Arial Narrow"/>
        </w:rPr>
        <w:t xml:space="preserve"> </w:t>
      </w:r>
      <w:r w:rsidRPr="00AC6F89">
        <w:rPr>
          <w:rFonts w:ascii="Arial Narrow" w:eastAsia="Arial" w:hAnsi="Arial Narrow" w:cs="Arial"/>
          <w:color w:val="002060"/>
        </w:rPr>
        <w:t xml:space="preserve">than just fitting pupils into their existing support strategies  </w:t>
      </w:r>
      <w:r w:rsidR="4E64F922" w:rsidRPr="00AC6F89">
        <w:rPr>
          <w:rFonts w:ascii="Arial Narrow" w:hAnsi="Arial Narrow"/>
        </w:rPr>
        <w:br/>
      </w:r>
    </w:p>
    <w:p w14:paraId="20E0363A" w14:textId="77777777" w:rsidR="005574F0" w:rsidRPr="00AC6F89" w:rsidRDefault="764EB527" w:rsidP="764EB527">
      <w:pPr>
        <w:spacing w:after="300" w:line="240" w:lineRule="auto"/>
        <w:textAlignment w:val="baseline"/>
        <w:rPr>
          <w:rFonts w:ascii="Arial Narrow" w:eastAsia="Arial" w:hAnsi="Arial Narrow" w:cs="Arial"/>
          <w:b/>
          <w:bCs/>
          <w:color w:val="002060"/>
          <w:u w:val="single"/>
          <w:lang w:eastAsia="en-GB"/>
        </w:rPr>
      </w:pPr>
      <w:r w:rsidRPr="00AC6F89">
        <w:rPr>
          <w:rFonts w:ascii="Arial Narrow" w:eastAsia="Arial" w:hAnsi="Arial Narrow" w:cs="Arial"/>
          <w:b/>
          <w:bCs/>
          <w:color w:val="002060"/>
          <w:u w:val="single"/>
          <w:lang w:eastAsia="en-GB"/>
        </w:rPr>
        <w:t>How do we make sure that our curriculum is implemented effectively?</w:t>
      </w:r>
    </w:p>
    <w:p w14:paraId="71B5A846" w14:textId="441F2E86" w:rsidR="1DA167FF"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The Math’s curriculum leader</w:t>
      </w:r>
      <w:r w:rsidR="004452E5">
        <w:rPr>
          <w:rFonts w:ascii="Arial Narrow" w:eastAsia="Arial" w:hAnsi="Arial Narrow" w:cs="Arial"/>
          <w:color w:val="002060"/>
        </w:rPr>
        <w:t xml:space="preserve"> and LPs </w:t>
      </w:r>
      <w:r w:rsidR="00EE74E9">
        <w:rPr>
          <w:rFonts w:ascii="Arial Narrow" w:eastAsia="Arial" w:hAnsi="Arial Narrow" w:cs="Arial"/>
          <w:color w:val="002060"/>
        </w:rPr>
        <w:t>are</w:t>
      </w:r>
      <w:r w:rsidRPr="00AC6F89">
        <w:rPr>
          <w:rFonts w:ascii="Arial Narrow" w:eastAsia="Arial" w:hAnsi="Arial Narrow" w:cs="Arial"/>
          <w:color w:val="002060"/>
        </w:rPr>
        <w:t xml:space="preserve"> responsible for designing the Math’s curriculum and monitoring implementation. </w:t>
      </w:r>
    </w:p>
    <w:p w14:paraId="5846313D" w14:textId="11BA4074" w:rsidR="1DA167FF"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 xml:space="preserve">The subject leader’s monitoring is validated by senior leaders. </w:t>
      </w:r>
    </w:p>
    <w:p w14:paraId="24530A50"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Curriculum resources are selected carefully and reviewed regularly.</w:t>
      </w:r>
    </w:p>
    <w:p w14:paraId="3B6E5492" w14:textId="3EFD261C" w:rsidR="00D00CC2"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Assessments are designed thoughtfully to assess student progress and also to shape future learning.</w:t>
      </w:r>
    </w:p>
    <w:p w14:paraId="41DAAB99" w14:textId="649724A0" w:rsidR="00D00CC2" w:rsidRPr="00AC6F89" w:rsidRDefault="764EB527" w:rsidP="764EB527">
      <w:pPr>
        <w:spacing w:after="300" w:line="240" w:lineRule="auto"/>
        <w:textAlignment w:val="baseline"/>
        <w:rPr>
          <w:rFonts w:ascii="Arial Narrow" w:eastAsia="Arial" w:hAnsi="Arial Narrow" w:cs="Arial"/>
          <w:color w:val="002060"/>
        </w:rPr>
      </w:pPr>
      <w:r w:rsidRPr="00AC6F89">
        <w:rPr>
          <w:rFonts w:ascii="Arial Narrow" w:eastAsia="Arial" w:hAnsi="Arial Narrow" w:cs="Arial"/>
          <w:color w:val="002060"/>
        </w:rPr>
        <w:t>Assessments are checked for reliability within departments and across the Trust.</w:t>
      </w:r>
    </w:p>
    <w:p w14:paraId="70F422B9" w14:textId="14BEEF70" w:rsidR="4E64F922"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We have staff who mark for exam boards and provide vital CPD to the rest of the department to ensure reliability of data.</w:t>
      </w:r>
    </w:p>
    <w:p w14:paraId="33DCBEFC" w14:textId="71452517" w:rsidR="4E64F922"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Gap analysis spreadsheets are used to identify areas of development for students and the Math’s department.</w:t>
      </w:r>
    </w:p>
    <w:p w14:paraId="42A23F48" w14:textId="7426DEF0" w:rsidR="375AAF69" w:rsidRPr="00AC6F89" w:rsidRDefault="764EB527" w:rsidP="764EB527">
      <w:pPr>
        <w:spacing w:after="300" w:line="240" w:lineRule="auto"/>
        <w:rPr>
          <w:rFonts w:ascii="Arial Narrow" w:eastAsia="Arial" w:hAnsi="Arial Narrow" w:cs="Arial"/>
          <w:color w:val="002060"/>
        </w:rPr>
      </w:pPr>
      <w:r w:rsidRPr="00AC6F89">
        <w:rPr>
          <w:rFonts w:ascii="Arial Narrow" w:eastAsia="Arial" w:hAnsi="Arial Narrow" w:cs="Arial"/>
          <w:color w:val="002060"/>
        </w:rPr>
        <w:t>Maths specific CPD across the trust, which is used to enhance teaching and further pupil progress</w:t>
      </w:r>
    </w:p>
    <w:p w14:paraId="0F5DD308" w14:textId="1047F14D" w:rsidR="005574F0" w:rsidRPr="00AC6F89" w:rsidRDefault="764EB527" w:rsidP="764EB527">
      <w:pPr>
        <w:spacing w:after="300" w:line="240" w:lineRule="auto"/>
        <w:textAlignment w:val="baseline"/>
        <w:rPr>
          <w:rFonts w:ascii="Arial Narrow" w:eastAsia="Arial" w:hAnsi="Arial Narrow" w:cs="Arial"/>
          <w:b/>
          <w:bCs/>
          <w:color w:val="002060"/>
          <w:u w:val="single"/>
        </w:rPr>
      </w:pPr>
      <w:r w:rsidRPr="00AC6F89">
        <w:rPr>
          <w:rFonts w:ascii="Arial Narrow" w:eastAsia="Arial" w:hAnsi="Arial Narrow" w:cs="Arial"/>
          <w:b/>
          <w:bCs/>
          <w:color w:val="002060"/>
          <w:u w:val="single"/>
        </w:rPr>
        <w:t>How do we make sure our curriculum is having the desired impact?</w:t>
      </w:r>
      <w:bookmarkStart w:id="0" w:name="_GoBack"/>
      <w:bookmarkEnd w:id="0"/>
    </w:p>
    <w:p w14:paraId="055165C1" w14:textId="645F4870"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Examination results analysis and evaluation</w:t>
      </w:r>
    </w:p>
    <w:p w14:paraId="1961B20B" w14:textId="79D35F3E"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Termly assessments-analysis and evaluation meetings</w:t>
      </w:r>
    </w:p>
    <w:p w14:paraId="41706B4F" w14:textId="6D454DCD"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Lesson observations</w:t>
      </w:r>
    </w:p>
    <w:p w14:paraId="15753DFA" w14:textId="7674CBA6"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Learning walks</w:t>
      </w:r>
    </w:p>
    <w:p w14:paraId="1399C9DD" w14:textId="24B735C4" w:rsidR="5EFB73B4" w:rsidRPr="00AC6F89" w:rsidRDefault="764EB527" w:rsidP="764EB527">
      <w:pPr>
        <w:pStyle w:val="ListParagraph"/>
        <w:numPr>
          <w:ilvl w:val="0"/>
          <w:numId w:val="16"/>
        </w:numPr>
        <w:spacing w:after="300" w:line="240" w:lineRule="auto"/>
        <w:rPr>
          <w:rFonts w:ascii="Arial Narrow" w:hAnsi="Arial Narrow"/>
          <w:color w:val="002060"/>
        </w:rPr>
      </w:pPr>
      <w:r w:rsidRPr="00AC6F89">
        <w:rPr>
          <w:rFonts w:ascii="Arial Narrow" w:eastAsia="Arial" w:hAnsi="Arial Narrow" w:cs="Arial"/>
          <w:color w:val="002060"/>
        </w:rPr>
        <w:t>Book scrutiny</w:t>
      </w:r>
    </w:p>
    <w:p w14:paraId="53CFF883" w14:textId="70BF23F1"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Regular feedback from Teaching Staff during department meetings</w:t>
      </w:r>
    </w:p>
    <w:p w14:paraId="42EC8192"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Regular feedback from Middle Leaders during curriculum meetings</w:t>
      </w:r>
    </w:p>
    <w:p w14:paraId="6037E48B"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Pupil Surveys</w:t>
      </w:r>
    </w:p>
    <w:p w14:paraId="30C64FF2" w14:textId="77777777" w:rsidR="00D00CC2" w:rsidRPr="00AC6F89" w:rsidRDefault="764EB527" w:rsidP="764EB527">
      <w:pPr>
        <w:pStyle w:val="ListParagraph"/>
        <w:numPr>
          <w:ilvl w:val="0"/>
          <w:numId w:val="16"/>
        </w:numPr>
        <w:spacing w:after="300" w:line="240" w:lineRule="auto"/>
        <w:textAlignment w:val="baseline"/>
        <w:rPr>
          <w:rFonts w:ascii="Arial Narrow" w:hAnsi="Arial Narrow" w:cs="Arial"/>
          <w:color w:val="002060"/>
        </w:rPr>
      </w:pPr>
      <w:r w:rsidRPr="00AC6F89">
        <w:rPr>
          <w:rFonts w:ascii="Arial Narrow" w:eastAsia="Arial" w:hAnsi="Arial Narrow" w:cs="Arial"/>
          <w:color w:val="002060"/>
        </w:rPr>
        <w:t>Parental feedback</w:t>
      </w:r>
    </w:p>
    <w:p w14:paraId="34CE0A41" w14:textId="77777777" w:rsidR="00D00CC2" w:rsidRPr="00AC6F89" w:rsidRDefault="00D00CC2" w:rsidP="764EB527">
      <w:pPr>
        <w:spacing w:after="300" w:line="240" w:lineRule="auto"/>
        <w:textAlignment w:val="baseline"/>
        <w:rPr>
          <w:rFonts w:ascii="Arial Narrow" w:eastAsia="Arial" w:hAnsi="Arial Narrow" w:cs="Arial"/>
          <w:b/>
          <w:bCs/>
          <w:color w:val="002060"/>
          <w:u w:val="single"/>
        </w:rPr>
      </w:pPr>
    </w:p>
    <w:p w14:paraId="62EBF3C5" w14:textId="77777777" w:rsidR="00D00CC2" w:rsidRPr="00AC6F89" w:rsidRDefault="00D00CC2" w:rsidP="764EB527">
      <w:pPr>
        <w:spacing w:after="300" w:line="240" w:lineRule="auto"/>
        <w:textAlignment w:val="baseline"/>
        <w:rPr>
          <w:rFonts w:ascii="Arial Narrow" w:eastAsia="Arial" w:hAnsi="Arial Narrow" w:cs="Arial"/>
          <w:b/>
          <w:bCs/>
          <w:color w:val="002060"/>
          <w:u w:val="single"/>
        </w:rPr>
      </w:pPr>
    </w:p>
    <w:sectPr w:rsidR="00D00CC2" w:rsidRPr="00AC6F89"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795"/>
    <w:multiLevelType w:val="hybridMultilevel"/>
    <w:tmpl w:val="1DA48BAE"/>
    <w:lvl w:ilvl="0" w:tplc="F3DCCCF6">
      <w:start w:val="1"/>
      <w:numFmt w:val="bullet"/>
      <w:lvlText w:val=""/>
      <w:lvlJc w:val="left"/>
      <w:pPr>
        <w:ind w:left="720" w:hanging="360"/>
      </w:pPr>
      <w:rPr>
        <w:rFonts w:ascii="Symbol" w:hAnsi="Symbol" w:hint="default"/>
      </w:rPr>
    </w:lvl>
    <w:lvl w:ilvl="1" w:tplc="9DAEC1FE">
      <w:start w:val="1"/>
      <w:numFmt w:val="bullet"/>
      <w:lvlText w:val="o"/>
      <w:lvlJc w:val="left"/>
      <w:pPr>
        <w:ind w:left="1440" w:hanging="360"/>
      </w:pPr>
      <w:rPr>
        <w:rFonts w:ascii="Courier New" w:hAnsi="Courier New" w:hint="default"/>
      </w:rPr>
    </w:lvl>
    <w:lvl w:ilvl="2" w:tplc="D542F3BC">
      <w:start w:val="1"/>
      <w:numFmt w:val="bullet"/>
      <w:lvlText w:val=""/>
      <w:lvlJc w:val="left"/>
      <w:pPr>
        <w:ind w:left="2160" w:hanging="360"/>
      </w:pPr>
      <w:rPr>
        <w:rFonts w:ascii="Wingdings" w:hAnsi="Wingdings" w:hint="default"/>
      </w:rPr>
    </w:lvl>
    <w:lvl w:ilvl="3" w:tplc="34A0410A">
      <w:start w:val="1"/>
      <w:numFmt w:val="bullet"/>
      <w:lvlText w:val=""/>
      <w:lvlJc w:val="left"/>
      <w:pPr>
        <w:ind w:left="2880" w:hanging="360"/>
      </w:pPr>
      <w:rPr>
        <w:rFonts w:ascii="Symbol" w:hAnsi="Symbol" w:hint="default"/>
      </w:rPr>
    </w:lvl>
    <w:lvl w:ilvl="4" w:tplc="AA60C12A">
      <w:start w:val="1"/>
      <w:numFmt w:val="bullet"/>
      <w:lvlText w:val="o"/>
      <w:lvlJc w:val="left"/>
      <w:pPr>
        <w:ind w:left="3600" w:hanging="360"/>
      </w:pPr>
      <w:rPr>
        <w:rFonts w:ascii="Courier New" w:hAnsi="Courier New" w:hint="default"/>
      </w:rPr>
    </w:lvl>
    <w:lvl w:ilvl="5" w:tplc="229626F2">
      <w:start w:val="1"/>
      <w:numFmt w:val="bullet"/>
      <w:lvlText w:val=""/>
      <w:lvlJc w:val="left"/>
      <w:pPr>
        <w:ind w:left="4320" w:hanging="360"/>
      </w:pPr>
      <w:rPr>
        <w:rFonts w:ascii="Wingdings" w:hAnsi="Wingdings" w:hint="default"/>
      </w:rPr>
    </w:lvl>
    <w:lvl w:ilvl="6" w:tplc="8B78FA36">
      <w:start w:val="1"/>
      <w:numFmt w:val="bullet"/>
      <w:lvlText w:val=""/>
      <w:lvlJc w:val="left"/>
      <w:pPr>
        <w:ind w:left="5040" w:hanging="360"/>
      </w:pPr>
      <w:rPr>
        <w:rFonts w:ascii="Symbol" w:hAnsi="Symbol" w:hint="default"/>
      </w:rPr>
    </w:lvl>
    <w:lvl w:ilvl="7" w:tplc="ACE8C886">
      <w:start w:val="1"/>
      <w:numFmt w:val="bullet"/>
      <w:lvlText w:val="o"/>
      <w:lvlJc w:val="left"/>
      <w:pPr>
        <w:ind w:left="5760" w:hanging="360"/>
      </w:pPr>
      <w:rPr>
        <w:rFonts w:ascii="Courier New" w:hAnsi="Courier New" w:hint="default"/>
      </w:rPr>
    </w:lvl>
    <w:lvl w:ilvl="8" w:tplc="6238807C">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5F5B"/>
    <w:multiLevelType w:val="hybridMultilevel"/>
    <w:tmpl w:val="063ECD6A"/>
    <w:lvl w:ilvl="0" w:tplc="E41A3B14">
      <w:start w:val="1"/>
      <w:numFmt w:val="bullet"/>
      <w:lvlText w:val=""/>
      <w:lvlJc w:val="left"/>
      <w:pPr>
        <w:ind w:left="720" w:hanging="360"/>
      </w:pPr>
      <w:rPr>
        <w:rFonts w:ascii="Symbol" w:hAnsi="Symbol" w:hint="default"/>
      </w:rPr>
    </w:lvl>
    <w:lvl w:ilvl="1" w:tplc="DB8635D0">
      <w:start w:val="1"/>
      <w:numFmt w:val="bullet"/>
      <w:lvlText w:val="o"/>
      <w:lvlJc w:val="left"/>
      <w:pPr>
        <w:ind w:left="1440" w:hanging="360"/>
      </w:pPr>
      <w:rPr>
        <w:rFonts w:ascii="Courier New" w:hAnsi="Courier New" w:hint="default"/>
      </w:rPr>
    </w:lvl>
    <w:lvl w:ilvl="2" w:tplc="B70A6E76">
      <w:start w:val="1"/>
      <w:numFmt w:val="bullet"/>
      <w:lvlText w:val=""/>
      <w:lvlJc w:val="left"/>
      <w:pPr>
        <w:ind w:left="2160" w:hanging="360"/>
      </w:pPr>
      <w:rPr>
        <w:rFonts w:ascii="Wingdings" w:hAnsi="Wingdings" w:hint="default"/>
      </w:rPr>
    </w:lvl>
    <w:lvl w:ilvl="3" w:tplc="1A86F3F2">
      <w:start w:val="1"/>
      <w:numFmt w:val="bullet"/>
      <w:lvlText w:val=""/>
      <w:lvlJc w:val="left"/>
      <w:pPr>
        <w:ind w:left="2880" w:hanging="360"/>
      </w:pPr>
      <w:rPr>
        <w:rFonts w:ascii="Symbol" w:hAnsi="Symbol" w:hint="default"/>
      </w:rPr>
    </w:lvl>
    <w:lvl w:ilvl="4" w:tplc="193C8276">
      <w:start w:val="1"/>
      <w:numFmt w:val="bullet"/>
      <w:lvlText w:val="o"/>
      <w:lvlJc w:val="left"/>
      <w:pPr>
        <w:ind w:left="3600" w:hanging="360"/>
      </w:pPr>
      <w:rPr>
        <w:rFonts w:ascii="Courier New" w:hAnsi="Courier New" w:hint="default"/>
      </w:rPr>
    </w:lvl>
    <w:lvl w:ilvl="5" w:tplc="6268AFB4">
      <w:start w:val="1"/>
      <w:numFmt w:val="bullet"/>
      <w:lvlText w:val=""/>
      <w:lvlJc w:val="left"/>
      <w:pPr>
        <w:ind w:left="4320" w:hanging="360"/>
      </w:pPr>
      <w:rPr>
        <w:rFonts w:ascii="Wingdings" w:hAnsi="Wingdings" w:hint="default"/>
      </w:rPr>
    </w:lvl>
    <w:lvl w:ilvl="6" w:tplc="FEC2E138">
      <w:start w:val="1"/>
      <w:numFmt w:val="bullet"/>
      <w:lvlText w:val=""/>
      <w:lvlJc w:val="left"/>
      <w:pPr>
        <w:ind w:left="5040" w:hanging="360"/>
      </w:pPr>
      <w:rPr>
        <w:rFonts w:ascii="Symbol" w:hAnsi="Symbol" w:hint="default"/>
      </w:rPr>
    </w:lvl>
    <w:lvl w:ilvl="7" w:tplc="E19827CA">
      <w:start w:val="1"/>
      <w:numFmt w:val="bullet"/>
      <w:lvlText w:val="o"/>
      <w:lvlJc w:val="left"/>
      <w:pPr>
        <w:ind w:left="5760" w:hanging="360"/>
      </w:pPr>
      <w:rPr>
        <w:rFonts w:ascii="Courier New" w:hAnsi="Courier New" w:hint="default"/>
      </w:rPr>
    </w:lvl>
    <w:lvl w:ilvl="8" w:tplc="C3481616">
      <w:start w:val="1"/>
      <w:numFmt w:val="bullet"/>
      <w:lvlText w:val=""/>
      <w:lvlJc w:val="left"/>
      <w:pPr>
        <w:ind w:left="6480" w:hanging="360"/>
      </w:pPr>
      <w:rPr>
        <w:rFonts w:ascii="Wingdings" w:hAnsi="Wingdings" w:hint="default"/>
      </w:rPr>
    </w:lvl>
  </w:abstractNum>
  <w:abstractNum w:abstractNumId="7"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F2580"/>
    <w:multiLevelType w:val="hybridMultilevel"/>
    <w:tmpl w:val="CAF0D420"/>
    <w:lvl w:ilvl="0" w:tplc="6028416C">
      <w:start w:val="1"/>
      <w:numFmt w:val="bullet"/>
      <w:lvlText w:val=""/>
      <w:lvlJc w:val="left"/>
      <w:pPr>
        <w:ind w:left="720" w:hanging="360"/>
      </w:pPr>
      <w:rPr>
        <w:rFonts w:ascii="Symbol" w:hAnsi="Symbol" w:hint="default"/>
      </w:rPr>
    </w:lvl>
    <w:lvl w:ilvl="1" w:tplc="2F2C2BBC">
      <w:start w:val="1"/>
      <w:numFmt w:val="bullet"/>
      <w:lvlText w:val="o"/>
      <w:lvlJc w:val="left"/>
      <w:pPr>
        <w:ind w:left="1440" w:hanging="360"/>
      </w:pPr>
      <w:rPr>
        <w:rFonts w:ascii="Courier New" w:hAnsi="Courier New" w:hint="default"/>
      </w:rPr>
    </w:lvl>
    <w:lvl w:ilvl="2" w:tplc="2D3CD8F4">
      <w:start w:val="1"/>
      <w:numFmt w:val="bullet"/>
      <w:lvlText w:val=""/>
      <w:lvlJc w:val="left"/>
      <w:pPr>
        <w:ind w:left="2160" w:hanging="360"/>
      </w:pPr>
      <w:rPr>
        <w:rFonts w:ascii="Wingdings" w:hAnsi="Wingdings" w:hint="default"/>
      </w:rPr>
    </w:lvl>
    <w:lvl w:ilvl="3" w:tplc="9C1EA9B6">
      <w:start w:val="1"/>
      <w:numFmt w:val="bullet"/>
      <w:lvlText w:val=""/>
      <w:lvlJc w:val="left"/>
      <w:pPr>
        <w:ind w:left="2880" w:hanging="360"/>
      </w:pPr>
      <w:rPr>
        <w:rFonts w:ascii="Symbol" w:hAnsi="Symbol" w:hint="default"/>
      </w:rPr>
    </w:lvl>
    <w:lvl w:ilvl="4" w:tplc="54CECCA8">
      <w:start w:val="1"/>
      <w:numFmt w:val="bullet"/>
      <w:lvlText w:val="o"/>
      <w:lvlJc w:val="left"/>
      <w:pPr>
        <w:ind w:left="3600" w:hanging="360"/>
      </w:pPr>
      <w:rPr>
        <w:rFonts w:ascii="Courier New" w:hAnsi="Courier New" w:hint="default"/>
      </w:rPr>
    </w:lvl>
    <w:lvl w:ilvl="5" w:tplc="F02EA93A">
      <w:start w:val="1"/>
      <w:numFmt w:val="bullet"/>
      <w:lvlText w:val=""/>
      <w:lvlJc w:val="left"/>
      <w:pPr>
        <w:ind w:left="4320" w:hanging="360"/>
      </w:pPr>
      <w:rPr>
        <w:rFonts w:ascii="Wingdings" w:hAnsi="Wingdings" w:hint="default"/>
      </w:rPr>
    </w:lvl>
    <w:lvl w:ilvl="6" w:tplc="A920A95E">
      <w:start w:val="1"/>
      <w:numFmt w:val="bullet"/>
      <w:lvlText w:val=""/>
      <w:lvlJc w:val="left"/>
      <w:pPr>
        <w:ind w:left="5040" w:hanging="360"/>
      </w:pPr>
      <w:rPr>
        <w:rFonts w:ascii="Symbol" w:hAnsi="Symbol" w:hint="default"/>
      </w:rPr>
    </w:lvl>
    <w:lvl w:ilvl="7" w:tplc="E8967F12">
      <w:start w:val="1"/>
      <w:numFmt w:val="bullet"/>
      <w:lvlText w:val="o"/>
      <w:lvlJc w:val="left"/>
      <w:pPr>
        <w:ind w:left="5760" w:hanging="360"/>
      </w:pPr>
      <w:rPr>
        <w:rFonts w:ascii="Courier New" w:hAnsi="Courier New" w:hint="default"/>
      </w:rPr>
    </w:lvl>
    <w:lvl w:ilvl="8" w:tplc="3AA8B816">
      <w:start w:val="1"/>
      <w:numFmt w:val="bullet"/>
      <w:lvlText w:val=""/>
      <w:lvlJc w:val="left"/>
      <w:pPr>
        <w:ind w:left="6480" w:hanging="360"/>
      </w:pPr>
      <w:rPr>
        <w:rFonts w:ascii="Wingdings" w:hAnsi="Wingdings" w:hint="default"/>
      </w:rPr>
    </w:lvl>
  </w:abstractNum>
  <w:abstractNum w:abstractNumId="11" w15:restartNumberingAfterBreak="0">
    <w:nsid w:val="48BF7DA3"/>
    <w:multiLevelType w:val="hybridMultilevel"/>
    <w:tmpl w:val="5C12A324"/>
    <w:lvl w:ilvl="0" w:tplc="3E906D16">
      <w:start w:val="1"/>
      <w:numFmt w:val="bullet"/>
      <w:lvlText w:val=""/>
      <w:lvlJc w:val="left"/>
      <w:pPr>
        <w:ind w:left="720" w:hanging="360"/>
      </w:pPr>
      <w:rPr>
        <w:rFonts w:ascii="Symbol" w:hAnsi="Symbol" w:hint="default"/>
      </w:rPr>
    </w:lvl>
    <w:lvl w:ilvl="1" w:tplc="5D0E3CB8">
      <w:start w:val="1"/>
      <w:numFmt w:val="lowerLetter"/>
      <w:lvlText w:val="%2."/>
      <w:lvlJc w:val="left"/>
      <w:pPr>
        <w:ind w:left="1440" w:hanging="360"/>
      </w:pPr>
    </w:lvl>
    <w:lvl w:ilvl="2" w:tplc="C204B0B8">
      <w:start w:val="1"/>
      <w:numFmt w:val="lowerRoman"/>
      <w:lvlText w:val="%3."/>
      <w:lvlJc w:val="right"/>
      <w:pPr>
        <w:ind w:left="2160" w:hanging="180"/>
      </w:pPr>
    </w:lvl>
    <w:lvl w:ilvl="3" w:tplc="112E503C">
      <w:start w:val="1"/>
      <w:numFmt w:val="decimal"/>
      <w:lvlText w:val="%4."/>
      <w:lvlJc w:val="left"/>
      <w:pPr>
        <w:ind w:left="2880" w:hanging="360"/>
      </w:pPr>
    </w:lvl>
    <w:lvl w:ilvl="4" w:tplc="897E4A24">
      <w:start w:val="1"/>
      <w:numFmt w:val="lowerLetter"/>
      <w:lvlText w:val="%5."/>
      <w:lvlJc w:val="left"/>
      <w:pPr>
        <w:ind w:left="3600" w:hanging="360"/>
      </w:pPr>
    </w:lvl>
    <w:lvl w:ilvl="5" w:tplc="AC3E7246">
      <w:start w:val="1"/>
      <w:numFmt w:val="lowerRoman"/>
      <w:lvlText w:val="%6."/>
      <w:lvlJc w:val="right"/>
      <w:pPr>
        <w:ind w:left="4320" w:hanging="180"/>
      </w:pPr>
    </w:lvl>
    <w:lvl w:ilvl="6" w:tplc="6610E0F8">
      <w:start w:val="1"/>
      <w:numFmt w:val="decimal"/>
      <w:lvlText w:val="%7."/>
      <w:lvlJc w:val="left"/>
      <w:pPr>
        <w:ind w:left="5040" w:hanging="360"/>
      </w:pPr>
    </w:lvl>
    <w:lvl w:ilvl="7" w:tplc="2870A7B0">
      <w:start w:val="1"/>
      <w:numFmt w:val="lowerLetter"/>
      <w:lvlText w:val="%8."/>
      <w:lvlJc w:val="left"/>
      <w:pPr>
        <w:ind w:left="5760" w:hanging="360"/>
      </w:pPr>
    </w:lvl>
    <w:lvl w:ilvl="8" w:tplc="7DD01D78">
      <w:start w:val="1"/>
      <w:numFmt w:val="lowerRoman"/>
      <w:lvlText w:val="%9."/>
      <w:lvlJc w:val="right"/>
      <w:pPr>
        <w:ind w:left="6480" w:hanging="180"/>
      </w:pPr>
    </w:lvl>
  </w:abstractNum>
  <w:abstractNum w:abstractNumId="12" w15:restartNumberingAfterBreak="0">
    <w:nsid w:val="4940500D"/>
    <w:multiLevelType w:val="hybridMultilevel"/>
    <w:tmpl w:val="A3CE8E00"/>
    <w:lvl w:ilvl="0" w:tplc="0CDEF4A0">
      <w:start w:val="1"/>
      <w:numFmt w:val="bullet"/>
      <w:lvlText w:val=""/>
      <w:lvlJc w:val="left"/>
      <w:pPr>
        <w:ind w:left="720" w:hanging="360"/>
      </w:pPr>
      <w:rPr>
        <w:rFonts w:ascii="Symbol" w:hAnsi="Symbol" w:hint="default"/>
      </w:rPr>
    </w:lvl>
    <w:lvl w:ilvl="1" w:tplc="3912F4F4">
      <w:start w:val="1"/>
      <w:numFmt w:val="bullet"/>
      <w:lvlText w:val="o"/>
      <w:lvlJc w:val="left"/>
      <w:pPr>
        <w:ind w:left="1440" w:hanging="360"/>
      </w:pPr>
      <w:rPr>
        <w:rFonts w:ascii="Courier New" w:hAnsi="Courier New" w:hint="default"/>
      </w:rPr>
    </w:lvl>
    <w:lvl w:ilvl="2" w:tplc="C12C59EE">
      <w:start w:val="1"/>
      <w:numFmt w:val="bullet"/>
      <w:lvlText w:val=""/>
      <w:lvlJc w:val="left"/>
      <w:pPr>
        <w:ind w:left="2160" w:hanging="360"/>
      </w:pPr>
      <w:rPr>
        <w:rFonts w:ascii="Wingdings" w:hAnsi="Wingdings" w:hint="default"/>
      </w:rPr>
    </w:lvl>
    <w:lvl w:ilvl="3" w:tplc="606CA378">
      <w:start w:val="1"/>
      <w:numFmt w:val="bullet"/>
      <w:lvlText w:val=""/>
      <w:lvlJc w:val="left"/>
      <w:pPr>
        <w:ind w:left="2880" w:hanging="360"/>
      </w:pPr>
      <w:rPr>
        <w:rFonts w:ascii="Symbol" w:hAnsi="Symbol" w:hint="default"/>
      </w:rPr>
    </w:lvl>
    <w:lvl w:ilvl="4" w:tplc="CD2E0D64">
      <w:start w:val="1"/>
      <w:numFmt w:val="bullet"/>
      <w:lvlText w:val="o"/>
      <w:lvlJc w:val="left"/>
      <w:pPr>
        <w:ind w:left="3600" w:hanging="360"/>
      </w:pPr>
      <w:rPr>
        <w:rFonts w:ascii="Courier New" w:hAnsi="Courier New" w:hint="default"/>
      </w:rPr>
    </w:lvl>
    <w:lvl w:ilvl="5" w:tplc="11E00C2C">
      <w:start w:val="1"/>
      <w:numFmt w:val="bullet"/>
      <w:lvlText w:val=""/>
      <w:lvlJc w:val="left"/>
      <w:pPr>
        <w:ind w:left="4320" w:hanging="360"/>
      </w:pPr>
      <w:rPr>
        <w:rFonts w:ascii="Wingdings" w:hAnsi="Wingdings" w:hint="default"/>
      </w:rPr>
    </w:lvl>
    <w:lvl w:ilvl="6" w:tplc="56B84D22">
      <w:start w:val="1"/>
      <w:numFmt w:val="bullet"/>
      <w:lvlText w:val=""/>
      <w:lvlJc w:val="left"/>
      <w:pPr>
        <w:ind w:left="5040" w:hanging="360"/>
      </w:pPr>
      <w:rPr>
        <w:rFonts w:ascii="Symbol" w:hAnsi="Symbol" w:hint="default"/>
      </w:rPr>
    </w:lvl>
    <w:lvl w:ilvl="7" w:tplc="AB00A43C">
      <w:start w:val="1"/>
      <w:numFmt w:val="bullet"/>
      <w:lvlText w:val="o"/>
      <w:lvlJc w:val="left"/>
      <w:pPr>
        <w:ind w:left="5760" w:hanging="360"/>
      </w:pPr>
      <w:rPr>
        <w:rFonts w:ascii="Courier New" w:hAnsi="Courier New" w:hint="default"/>
      </w:rPr>
    </w:lvl>
    <w:lvl w:ilvl="8" w:tplc="07383EE6">
      <w:start w:val="1"/>
      <w:numFmt w:val="bullet"/>
      <w:lvlText w:val=""/>
      <w:lvlJc w:val="left"/>
      <w:pPr>
        <w:ind w:left="6480" w:hanging="360"/>
      </w:pPr>
      <w:rPr>
        <w:rFonts w:ascii="Wingdings" w:hAnsi="Wingdings" w:hint="default"/>
      </w:rPr>
    </w:lvl>
  </w:abstractNum>
  <w:abstractNum w:abstractNumId="13" w15:restartNumberingAfterBreak="0">
    <w:nsid w:val="55F73DCE"/>
    <w:multiLevelType w:val="hybridMultilevel"/>
    <w:tmpl w:val="80F25DFA"/>
    <w:lvl w:ilvl="0" w:tplc="D01A2638">
      <w:start w:val="1"/>
      <w:numFmt w:val="bullet"/>
      <w:lvlText w:val=""/>
      <w:lvlJc w:val="left"/>
      <w:pPr>
        <w:ind w:left="720" w:hanging="360"/>
      </w:pPr>
      <w:rPr>
        <w:rFonts w:ascii="Symbol" w:hAnsi="Symbol" w:hint="default"/>
      </w:rPr>
    </w:lvl>
    <w:lvl w:ilvl="1" w:tplc="B080B770">
      <w:start w:val="1"/>
      <w:numFmt w:val="bullet"/>
      <w:lvlText w:val="o"/>
      <w:lvlJc w:val="left"/>
      <w:pPr>
        <w:ind w:left="1440" w:hanging="360"/>
      </w:pPr>
      <w:rPr>
        <w:rFonts w:ascii="Courier New" w:hAnsi="Courier New" w:hint="default"/>
      </w:rPr>
    </w:lvl>
    <w:lvl w:ilvl="2" w:tplc="EF841F84">
      <w:start w:val="1"/>
      <w:numFmt w:val="bullet"/>
      <w:lvlText w:val=""/>
      <w:lvlJc w:val="left"/>
      <w:pPr>
        <w:ind w:left="2160" w:hanging="360"/>
      </w:pPr>
      <w:rPr>
        <w:rFonts w:ascii="Wingdings" w:hAnsi="Wingdings" w:hint="default"/>
      </w:rPr>
    </w:lvl>
    <w:lvl w:ilvl="3" w:tplc="6D1E8D56">
      <w:start w:val="1"/>
      <w:numFmt w:val="bullet"/>
      <w:lvlText w:val=""/>
      <w:lvlJc w:val="left"/>
      <w:pPr>
        <w:ind w:left="2880" w:hanging="360"/>
      </w:pPr>
      <w:rPr>
        <w:rFonts w:ascii="Symbol" w:hAnsi="Symbol" w:hint="default"/>
      </w:rPr>
    </w:lvl>
    <w:lvl w:ilvl="4" w:tplc="A4C48866">
      <w:start w:val="1"/>
      <w:numFmt w:val="bullet"/>
      <w:lvlText w:val="o"/>
      <w:lvlJc w:val="left"/>
      <w:pPr>
        <w:ind w:left="3600" w:hanging="360"/>
      </w:pPr>
      <w:rPr>
        <w:rFonts w:ascii="Courier New" w:hAnsi="Courier New" w:hint="default"/>
      </w:rPr>
    </w:lvl>
    <w:lvl w:ilvl="5" w:tplc="58288362">
      <w:start w:val="1"/>
      <w:numFmt w:val="bullet"/>
      <w:lvlText w:val=""/>
      <w:lvlJc w:val="left"/>
      <w:pPr>
        <w:ind w:left="4320" w:hanging="360"/>
      </w:pPr>
      <w:rPr>
        <w:rFonts w:ascii="Wingdings" w:hAnsi="Wingdings" w:hint="default"/>
      </w:rPr>
    </w:lvl>
    <w:lvl w:ilvl="6" w:tplc="BF10621C">
      <w:start w:val="1"/>
      <w:numFmt w:val="bullet"/>
      <w:lvlText w:val=""/>
      <w:lvlJc w:val="left"/>
      <w:pPr>
        <w:ind w:left="5040" w:hanging="360"/>
      </w:pPr>
      <w:rPr>
        <w:rFonts w:ascii="Symbol" w:hAnsi="Symbol" w:hint="default"/>
      </w:rPr>
    </w:lvl>
    <w:lvl w:ilvl="7" w:tplc="2AB613CE">
      <w:start w:val="1"/>
      <w:numFmt w:val="bullet"/>
      <w:lvlText w:val="o"/>
      <w:lvlJc w:val="left"/>
      <w:pPr>
        <w:ind w:left="5760" w:hanging="360"/>
      </w:pPr>
      <w:rPr>
        <w:rFonts w:ascii="Courier New" w:hAnsi="Courier New" w:hint="default"/>
      </w:rPr>
    </w:lvl>
    <w:lvl w:ilvl="8" w:tplc="1D5E0B80">
      <w:start w:val="1"/>
      <w:numFmt w:val="bullet"/>
      <w:lvlText w:val=""/>
      <w:lvlJc w:val="left"/>
      <w:pPr>
        <w:ind w:left="6480" w:hanging="360"/>
      </w:pPr>
      <w:rPr>
        <w:rFonts w:ascii="Wingdings" w:hAnsi="Wingdings" w:hint="default"/>
      </w:rPr>
    </w:lvl>
  </w:abstractNum>
  <w:abstractNum w:abstractNumId="14"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2DD1"/>
    <w:multiLevelType w:val="hybridMultilevel"/>
    <w:tmpl w:val="EE2C9EC8"/>
    <w:lvl w:ilvl="0" w:tplc="FD0A29D0">
      <w:start w:val="1"/>
      <w:numFmt w:val="bullet"/>
      <w:lvlText w:val=""/>
      <w:lvlJc w:val="left"/>
      <w:pPr>
        <w:ind w:left="720" w:hanging="360"/>
      </w:pPr>
      <w:rPr>
        <w:rFonts w:ascii="Symbol" w:hAnsi="Symbol" w:hint="default"/>
      </w:rPr>
    </w:lvl>
    <w:lvl w:ilvl="1" w:tplc="6540C1FE">
      <w:start w:val="1"/>
      <w:numFmt w:val="bullet"/>
      <w:lvlText w:val="o"/>
      <w:lvlJc w:val="left"/>
      <w:pPr>
        <w:ind w:left="1440" w:hanging="360"/>
      </w:pPr>
      <w:rPr>
        <w:rFonts w:ascii="Courier New" w:hAnsi="Courier New" w:hint="default"/>
      </w:rPr>
    </w:lvl>
    <w:lvl w:ilvl="2" w:tplc="A23EB350">
      <w:start w:val="1"/>
      <w:numFmt w:val="bullet"/>
      <w:lvlText w:val=""/>
      <w:lvlJc w:val="left"/>
      <w:pPr>
        <w:ind w:left="2160" w:hanging="360"/>
      </w:pPr>
      <w:rPr>
        <w:rFonts w:ascii="Wingdings" w:hAnsi="Wingdings" w:hint="default"/>
      </w:rPr>
    </w:lvl>
    <w:lvl w:ilvl="3" w:tplc="9C9EF13E">
      <w:start w:val="1"/>
      <w:numFmt w:val="bullet"/>
      <w:lvlText w:val=""/>
      <w:lvlJc w:val="left"/>
      <w:pPr>
        <w:ind w:left="2880" w:hanging="360"/>
      </w:pPr>
      <w:rPr>
        <w:rFonts w:ascii="Symbol" w:hAnsi="Symbol" w:hint="default"/>
      </w:rPr>
    </w:lvl>
    <w:lvl w:ilvl="4" w:tplc="A0FED914">
      <w:start w:val="1"/>
      <w:numFmt w:val="bullet"/>
      <w:lvlText w:val="o"/>
      <w:lvlJc w:val="left"/>
      <w:pPr>
        <w:ind w:left="3600" w:hanging="360"/>
      </w:pPr>
      <w:rPr>
        <w:rFonts w:ascii="Courier New" w:hAnsi="Courier New" w:hint="default"/>
      </w:rPr>
    </w:lvl>
    <w:lvl w:ilvl="5" w:tplc="96FE1B8A">
      <w:start w:val="1"/>
      <w:numFmt w:val="bullet"/>
      <w:lvlText w:val=""/>
      <w:lvlJc w:val="left"/>
      <w:pPr>
        <w:ind w:left="4320" w:hanging="360"/>
      </w:pPr>
      <w:rPr>
        <w:rFonts w:ascii="Wingdings" w:hAnsi="Wingdings" w:hint="default"/>
      </w:rPr>
    </w:lvl>
    <w:lvl w:ilvl="6" w:tplc="BBC61D0E">
      <w:start w:val="1"/>
      <w:numFmt w:val="bullet"/>
      <w:lvlText w:val=""/>
      <w:lvlJc w:val="left"/>
      <w:pPr>
        <w:ind w:left="5040" w:hanging="360"/>
      </w:pPr>
      <w:rPr>
        <w:rFonts w:ascii="Symbol" w:hAnsi="Symbol" w:hint="default"/>
      </w:rPr>
    </w:lvl>
    <w:lvl w:ilvl="7" w:tplc="FFAC0468">
      <w:start w:val="1"/>
      <w:numFmt w:val="bullet"/>
      <w:lvlText w:val="o"/>
      <w:lvlJc w:val="left"/>
      <w:pPr>
        <w:ind w:left="5760" w:hanging="360"/>
      </w:pPr>
      <w:rPr>
        <w:rFonts w:ascii="Courier New" w:hAnsi="Courier New" w:hint="default"/>
      </w:rPr>
    </w:lvl>
    <w:lvl w:ilvl="8" w:tplc="42EA6D40">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5"/>
  </w:num>
  <w:num w:numId="5">
    <w:abstractNumId w:val="10"/>
  </w:num>
  <w:num w:numId="6">
    <w:abstractNumId w:val="13"/>
  </w:num>
  <w:num w:numId="7">
    <w:abstractNumId w:val="6"/>
  </w:num>
  <w:num w:numId="8">
    <w:abstractNumId w:val="4"/>
  </w:num>
  <w:num w:numId="9">
    <w:abstractNumId w:val="8"/>
  </w:num>
  <w:num w:numId="10">
    <w:abstractNumId w:val="1"/>
  </w:num>
  <w:num w:numId="11">
    <w:abstractNumId w:val="3"/>
  </w:num>
  <w:num w:numId="12">
    <w:abstractNumId w:val="9"/>
  </w:num>
  <w:num w:numId="13">
    <w:abstractNumId w:val="2"/>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B2398"/>
    <w:rsid w:val="000C0292"/>
    <w:rsid w:val="001B4412"/>
    <w:rsid w:val="001E0BFF"/>
    <w:rsid w:val="00230CF3"/>
    <w:rsid w:val="00437D4C"/>
    <w:rsid w:val="004452E5"/>
    <w:rsid w:val="005574F0"/>
    <w:rsid w:val="00717142"/>
    <w:rsid w:val="00721A1D"/>
    <w:rsid w:val="0079194F"/>
    <w:rsid w:val="007A4026"/>
    <w:rsid w:val="00890E0B"/>
    <w:rsid w:val="00AC6F89"/>
    <w:rsid w:val="00C51E68"/>
    <w:rsid w:val="00D00CC2"/>
    <w:rsid w:val="00E2103B"/>
    <w:rsid w:val="00E75681"/>
    <w:rsid w:val="00EC35DD"/>
    <w:rsid w:val="00EE74E9"/>
    <w:rsid w:val="00FC77E6"/>
    <w:rsid w:val="02DE7A3E"/>
    <w:rsid w:val="0A600091"/>
    <w:rsid w:val="1C2F18E5"/>
    <w:rsid w:val="1DA167FF"/>
    <w:rsid w:val="375AAF69"/>
    <w:rsid w:val="3819E37E"/>
    <w:rsid w:val="468310A9"/>
    <w:rsid w:val="4E64F922"/>
    <w:rsid w:val="5EFB73B4"/>
    <w:rsid w:val="6BB2603A"/>
    <w:rsid w:val="764EB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d41e5d-fd16-404d-8d4b-fcede4a8d5e8"/>
    <ds:schemaRef ds:uri="http://www.w3.org/XML/1998/namespace"/>
    <ds:schemaRef ds:uri="http://purl.org/dc/dcmitype/"/>
  </ds:schemaRefs>
</ds:datastoreItem>
</file>

<file path=customXml/itemProps2.xml><?xml version="1.0" encoding="utf-8"?>
<ds:datastoreItem xmlns:ds="http://schemas.openxmlformats.org/officeDocument/2006/customXml" ds:itemID="{CB0A6D66-CB31-46EF-917E-C91D0BC2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1F7BBB7D-94C4-4270-8BE7-7967701E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Alan Temple</cp:lastModifiedBy>
  <cp:revision>5</cp:revision>
  <dcterms:created xsi:type="dcterms:W3CDTF">2019-12-10T13:51:00Z</dcterms:created>
  <dcterms:modified xsi:type="dcterms:W3CDTF">2019-12-10T14:54:00Z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2048">
    <vt:lpwstr>22</vt:lpwstr>
  </property>
</Properties>
</file>