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EF500" w14:textId="7AF7F56F" w:rsidR="00935F78" w:rsidRPr="00935F78" w:rsidRDefault="00A51F81" w:rsidP="00935F78">
      <w:pPr>
        <w:rPr>
          <w:rFonts w:asciiTheme="minorHAnsi" w:hAnsiTheme="minorHAnsi"/>
          <w:noProof/>
          <w:sz w:val="22"/>
          <w:szCs w:val="22"/>
        </w:rPr>
      </w:pPr>
      <w:r w:rsidRPr="00C203F4">
        <w:rPr>
          <w:b/>
          <w:noProof/>
          <w:sz w:val="32"/>
        </w:rPr>
        <w:drawing>
          <wp:anchor distT="0" distB="0" distL="114300" distR="114300" simplePos="0" relativeHeight="251663360" behindDoc="0" locked="0" layoutInCell="1" allowOverlap="1" wp14:anchorId="69C572B3" wp14:editId="7C3A702B">
            <wp:simplePos x="0" y="0"/>
            <wp:positionH relativeFrom="margin">
              <wp:posOffset>1054077</wp:posOffset>
            </wp:positionH>
            <wp:positionV relativeFrom="paragraph">
              <wp:posOffset>-153035</wp:posOffset>
            </wp:positionV>
            <wp:extent cx="784860" cy="71683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19942" t="19823" r="34689" b="6509"/>
                    <a:stretch>
                      <a:fillRect/>
                    </a:stretch>
                  </pic:blipFill>
                  <pic:spPr bwMode="auto">
                    <a:xfrm>
                      <a:off x="0" y="0"/>
                      <a:ext cx="784860" cy="716839"/>
                    </a:xfrm>
                    <a:prstGeom prst="rect">
                      <a:avLst/>
                    </a:prstGeom>
                    <a:noFill/>
                    <a:ln>
                      <a:noFill/>
                    </a:ln>
                  </pic:spPr>
                </pic:pic>
              </a:graphicData>
            </a:graphic>
            <wp14:sizeRelH relativeFrom="page">
              <wp14:pctWidth>0</wp14:pctWidth>
            </wp14:sizeRelH>
            <wp14:sizeRelV relativeFrom="page">
              <wp14:pctHeight>0</wp14:pctHeight>
            </wp14:sizeRelV>
          </wp:anchor>
        </w:drawing>
      </w:r>
      <w:r w:rsidR="00935F78" w:rsidRPr="00935F78">
        <w:rPr>
          <w:rFonts w:asciiTheme="minorHAnsi" w:hAnsiTheme="minorHAnsi"/>
          <w:noProof/>
          <w:sz w:val="22"/>
          <w:szCs w:val="22"/>
        </w:rPr>
        <w:drawing>
          <wp:inline distT="0" distB="0" distL="0" distR="0" wp14:anchorId="3D5EF584" wp14:editId="72DFF943">
            <wp:extent cx="914400" cy="493577"/>
            <wp:effectExtent l="0" t="0" r="0" b="1905"/>
            <wp:docPr id="5" name="Picture 4" descr="CD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DI Logo.jpg"/>
                    <pic:cNvPicPr>
                      <a:picLocks noChangeAspect="1"/>
                    </pic:cNvPicPr>
                  </pic:nvPicPr>
                  <pic:blipFill>
                    <a:blip r:embed="rId8" cstate="print"/>
                    <a:stretch>
                      <a:fillRect/>
                    </a:stretch>
                  </pic:blipFill>
                  <pic:spPr>
                    <a:xfrm>
                      <a:off x="0" y="0"/>
                      <a:ext cx="955252" cy="515628"/>
                    </a:xfrm>
                    <a:prstGeom prst="rect">
                      <a:avLst/>
                    </a:prstGeom>
                  </pic:spPr>
                </pic:pic>
              </a:graphicData>
            </a:graphic>
          </wp:inline>
        </w:drawing>
      </w:r>
      <w:r w:rsidR="00935F78" w:rsidRPr="00935F78">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3D5EF586" wp14:editId="3D5EF587">
                <wp:simplePos x="0" y="0"/>
                <wp:positionH relativeFrom="column">
                  <wp:posOffset>1838325</wp:posOffset>
                </wp:positionH>
                <wp:positionV relativeFrom="paragraph">
                  <wp:posOffset>-131445</wp:posOffset>
                </wp:positionV>
                <wp:extent cx="7839075" cy="636270"/>
                <wp:effectExtent l="0" t="635" r="254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07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EF594" w14:textId="77777777" w:rsidR="00935F78" w:rsidRPr="0084765B" w:rsidRDefault="00935F78" w:rsidP="00935F78">
                            <w:pPr>
                              <w:jc w:val="right"/>
                              <w:rPr>
                                <w:rFonts w:ascii="Arial" w:hAnsi="Arial" w:cs="Arial"/>
                                <w:b/>
                                <w:sz w:val="36"/>
                                <w:szCs w:val="36"/>
                              </w:rPr>
                            </w:pP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 across the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5EF586" id="_x0000_t202" coordsize="21600,21600" o:spt="202" path="m,l,21600r21600,l21600,xe">
                <v:stroke joinstyle="miter"/>
                <v:path gradientshapeok="t" o:connecttype="rect"/>
              </v:shapetype>
              <v:shape id="Text Box 3" o:spid="_x0000_s1026" type="#_x0000_t202" style="position:absolute;margin-left:144.75pt;margin-top:-10.35pt;width:617.25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0htwIAALk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nmHESQcteqSjRndiRDNTnaFXKTg99OCmRziGLlumqr8X5XeFuFg1hG/prZRiaCipIDvf3HQvrk44&#10;yoBshk+igjBkp4UFGmvZmdJBMRCgQ5eeTp0xqZRwuIhnibeYY1SCLZpFwcK2ziXp8XYvlf5ARYfM&#10;IsMSOm/Ryf5eaZMNSY8uJhgXBWtb2/2WvzgAx+kEYsNVYzNZ2GY+J16yjtdx6IRBtHZCL8+d22IV&#10;OlHhL+b5LF+tcv+XieuHacOqinIT5igsP/yzxh0kPkniJC0lWlYZOJOSktvNqpVoT0DYhf1szcFy&#10;dnNfpmGLAFxeUfKD0LsLEqeI4oUTFuHcSRZe7Hh+cpdEXpiEefGS0j3j9N8poSHDyTyYT2I6J/2K&#10;m2e/t9xI2jENo6NlXYbjkxNJjQTXvLKt1YS10/qiFCb9cymg3cdGW8EajU5q1eNmBBSj4o2onkC6&#10;UoCyQJ8w72DRCPkTowFmR4bVjx2RFKP2Iwf5J34YmmFjN+F8EcBGXlo2lxbCS4DKsMZoWq70NKB2&#10;vWTbBiJND46LW3gyNbNqPmd1eGgwHyypwywzA+hyb73OE3f5GwAA//8DAFBLAwQUAAYACAAAACEA&#10;SrnFwt8AAAALAQAADwAAAGRycy9kb3ducmV2LnhtbEyPy07DMBBF90j8gzVI7FqbqKFtyKRCILZU&#10;lIfEzk2mSUQ8jmK3CX/f6QqWo3t059x8M7lOnWgIrWeEu7kBRVz6quUa4eP9ZbYCFaLlynaeCeGX&#10;AmyK66vcZpUf+Y1Ou1grKeGQWYQmxj7TOpQNORvmvieW7OAHZ6OcQ62rwY5S7jqdGHOvnW1ZPjS2&#10;p6eGyp/d0SF8vh6+vxZmWz+7tB/9ZDS7tUa8vZkeH0BFmuIfDBd9UYdCnPb+yFVQHUKyWqeCIswS&#10;swR1IdJkIfP2CEuJdJHr/xuKMwAAAP//AwBQSwECLQAUAAYACAAAACEAtoM4kv4AAADhAQAAEwAA&#10;AAAAAAAAAAAAAAAAAAAAW0NvbnRlbnRfVHlwZXNdLnhtbFBLAQItABQABgAIAAAAIQA4/SH/1gAA&#10;AJQBAAALAAAAAAAAAAAAAAAAAC8BAABfcmVscy8ucmVsc1BLAQItABQABgAIAAAAIQDUrH0htwIA&#10;ALkFAAAOAAAAAAAAAAAAAAAAAC4CAABkcnMvZTJvRG9jLnhtbFBLAQItABQABgAIAAAAIQBKucXC&#10;3wAAAAsBAAAPAAAAAAAAAAAAAAAAABEFAABkcnMvZG93bnJldi54bWxQSwUGAAAAAAQABADzAAAA&#10;HQYAAAAA&#10;" filled="f" stroked="f">
                <v:textbox>
                  <w:txbxContent>
                    <w:p w14:paraId="3D5EF594" w14:textId="77777777" w:rsidR="00935F78" w:rsidRPr="0084765B" w:rsidRDefault="00935F78" w:rsidP="00935F78">
                      <w:pPr>
                        <w:jc w:val="right"/>
                        <w:rPr>
                          <w:rFonts w:ascii="Arial" w:hAnsi="Arial" w:cs="Arial"/>
                          <w:b/>
                          <w:sz w:val="36"/>
                          <w:szCs w:val="36"/>
                        </w:rPr>
                      </w:pP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 across the Curriculum</w:t>
                      </w:r>
                    </w:p>
                  </w:txbxContent>
                </v:textbox>
              </v:shape>
            </w:pict>
          </mc:Fallback>
        </mc:AlternateContent>
      </w:r>
    </w:p>
    <w:p w14:paraId="3D5EF501" w14:textId="77777777" w:rsidR="00935F78" w:rsidRPr="009454FA" w:rsidRDefault="00935F78" w:rsidP="00935F78">
      <w:pPr>
        <w:rPr>
          <w:rFonts w:asciiTheme="minorHAnsi" w:hAnsiTheme="minorHAnsi"/>
          <w:noProof/>
          <w:sz w:val="22"/>
          <w:szCs w:val="22"/>
        </w:rPr>
      </w:pPr>
    </w:p>
    <w:p w14:paraId="3D5EF502" w14:textId="21C50F96" w:rsidR="00935F78" w:rsidRPr="009454FA" w:rsidRDefault="00C64386" w:rsidP="00935F78">
      <w:pPr>
        <w:rPr>
          <w:rFonts w:asciiTheme="minorHAnsi" w:hAnsiTheme="minorHAnsi"/>
          <w:b/>
          <w:noProof/>
          <w:sz w:val="22"/>
          <w:szCs w:val="22"/>
        </w:rPr>
      </w:pPr>
      <w:r w:rsidRPr="009454FA">
        <w:rPr>
          <w:rFonts w:asciiTheme="minorHAnsi" w:hAnsiTheme="minorHAnsi"/>
          <w:b/>
          <w:noProof/>
          <w:sz w:val="22"/>
          <w:szCs w:val="22"/>
        </w:rPr>
        <w:t>Curriculum area</w:t>
      </w:r>
      <w:r w:rsidR="009454FA" w:rsidRPr="009454FA">
        <w:rPr>
          <w:rFonts w:asciiTheme="minorHAnsi" w:hAnsiTheme="minorHAnsi"/>
          <w:b/>
          <w:noProof/>
          <w:sz w:val="22"/>
          <w:szCs w:val="22"/>
        </w:rPr>
        <w:t>: Health &amp; Social Care &amp; Child Development</w:t>
      </w:r>
      <w:r w:rsidR="009454FA" w:rsidRPr="009454FA">
        <w:rPr>
          <w:rFonts w:asciiTheme="minorHAnsi" w:hAnsiTheme="minorHAnsi"/>
          <w:b/>
          <w:noProof/>
          <w:sz w:val="22"/>
          <w:szCs w:val="22"/>
        </w:rPr>
        <w:tab/>
      </w:r>
      <w:r w:rsidR="009454FA" w:rsidRPr="009454FA">
        <w:rPr>
          <w:rFonts w:asciiTheme="minorHAnsi" w:hAnsiTheme="minorHAnsi"/>
          <w:b/>
          <w:noProof/>
          <w:sz w:val="22"/>
          <w:szCs w:val="22"/>
        </w:rPr>
        <w:tab/>
      </w:r>
      <w:r w:rsidR="00872352" w:rsidRPr="009454FA">
        <w:rPr>
          <w:rFonts w:asciiTheme="minorHAnsi" w:hAnsiTheme="minorHAnsi"/>
          <w:b/>
          <w:noProof/>
          <w:sz w:val="22"/>
          <w:szCs w:val="22"/>
        </w:rPr>
        <w:t>Curriculum Leader</w:t>
      </w:r>
      <w:r w:rsidR="009454FA" w:rsidRPr="009454FA">
        <w:rPr>
          <w:rFonts w:asciiTheme="minorHAnsi" w:hAnsiTheme="minorHAnsi"/>
          <w:b/>
          <w:noProof/>
          <w:sz w:val="22"/>
          <w:szCs w:val="22"/>
        </w:rPr>
        <w:t>: E. Machowiecka</w:t>
      </w:r>
      <w:r w:rsidR="009454FA">
        <w:rPr>
          <w:rFonts w:asciiTheme="minorHAnsi" w:hAnsiTheme="minorHAnsi"/>
          <w:b/>
          <w:noProof/>
          <w:sz w:val="22"/>
          <w:szCs w:val="22"/>
        </w:rPr>
        <w:tab/>
      </w:r>
      <w:r w:rsidR="009454FA">
        <w:rPr>
          <w:rFonts w:asciiTheme="minorHAnsi" w:hAnsiTheme="minorHAnsi"/>
          <w:b/>
          <w:noProof/>
          <w:sz w:val="22"/>
          <w:szCs w:val="22"/>
        </w:rPr>
        <w:tab/>
      </w:r>
      <w:r w:rsidR="00872352" w:rsidRPr="009454FA">
        <w:rPr>
          <w:rFonts w:asciiTheme="minorHAnsi" w:hAnsiTheme="minorHAnsi"/>
          <w:b/>
          <w:noProof/>
          <w:sz w:val="22"/>
          <w:szCs w:val="22"/>
        </w:rPr>
        <w:tab/>
      </w:r>
      <w:r w:rsidRPr="009454FA">
        <w:rPr>
          <w:rFonts w:asciiTheme="minorHAnsi" w:hAnsiTheme="minorHAnsi"/>
          <w:b/>
          <w:noProof/>
          <w:sz w:val="22"/>
          <w:szCs w:val="22"/>
        </w:rPr>
        <w:t>Date</w:t>
      </w:r>
      <w:r w:rsidR="009454FA" w:rsidRPr="009454FA">
        <w:rPr>
          <w:rFonts w:asciiTheme="minorHAnsi" w:hAnsiTheme="minorHAnsi"/>
          <w:b/>
          <w:noProof/>
          <w:sz w:val="22"/>
          <w:szCs w:val="22"/>
        </w:rPr>
        <w:t xml:space="preserve">: </w:t>
      </w:r>
      <w:r w:rsidR="00833C96">
        <w:rPr>
          <w:rFonts w:asciiTheme="minorHAnsi" w:hAnsiTheme="minorHAnsi"/>
          <w:b/>
          <w:noProof/>
          <w:sz w:val="22"/>
          <w:szCs w:val="22"/>
        </w:rPr>
        <w:t>April 2020</w:t>
      </w:r>
      <w:r w:rsidRPr="009454FA">
        <w:rPr>
          <w:rFonts w:asciiTheme="minorHAnsi" w:hAnsiTheme="minorHAnsi"/>
          <w:b/>
          <w:noProof/>
          <w:sz w:val="22"/>
          <w:szCs w:val="22"/>
        </w:rPr>
        <w:tab/>
      </w:r>
      <w:r w:rsidRPr="009454FA">
        <w:rPr>
          <w:rFonts w:asciiTheme="minorHAnsi" w:hAnsiTheme="minorHAnsi"/>
          <w:b/>
          <w:noProof/>
          <w:sz w:val="22"/>
          <w:szCs w:val="22"/>
        </w:rPr>
        <w:tab/>
      </w:r>
    </w:p>
    <w:p w14:paraId="3D5EF503" w14:textId="77777777" w:rsidR="00935F78" w:rsidRPr="00935F78" w:rsidRDefault="00935F78" w:rsidP="00935F78">
      <w:pPr>
        <w:rPr>
          <w:rFonts w:asciiTheme="minorHAnsi" w:hAnsiTheme="minorHAnsi"/>
          <w:sz w:val="22"/>
          <w:szCs w:val="22"/>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5812"/>
        <w:gridCol w:w="1984"/>
        <w:gridCol w:w="1559"/>
        <w:gridCol w:w="1843"/>
      </w:tblGrid>
      <w:tr w:rsidR="00935F78" w:rsidRPr="00935F78" w14:paraId="3D5EF50D" w14:textId="77777777" w:rsidTr="00646162">
        <w:trPr>
          <w:trHeight w:val="1107"/>
        </w:trPr>
        <w:tc>
          <w:tcPr>
            <w:tcW w:w="704" w:type="dxa"/>
            <w:shd w:val="clear" w:color="auto" w:fill="auto"/>
          </w:tcPr>
          <w:p w14:paraId="3D5EF504" w14:textId="77777777" w:rsidR="00935F78" w:rsidRPr="00646162" w:rsidRDefault="00935F78" w:rsidP="00B03D63">
            <w:pPr>
              <w:rPr>
                <w:rFonts w:asciiTheme="minorHAnsi" w:hAnsiTheme="minorHAnsi" w:cs="Arial"/>
                <w:b/>
                <w:sz w:val="20"/>
                <w:szCs w:val="20"/>
              </w:rPr>
            </w:pPr>
            <w:r w:rsidRPr="00646162">
              <w:rPr>
                <w:rFonts w:asciiTheme="minorHAnsi" w:hAnsiTheme="minorHAnsi" w:cs="Arial"/>
                <w:b/>
                <w:sz w:val="20"/>
                <w:szCs w:val="20"/>
              </w:rPr>
              <w:t>Year group</w:t>
            </w:r>
          </w:p>
          <w:p w14:paraId="3D5EF505" w14:textId="77777777" w:rsidR="00C64386" w:rsidRPr="00646162" w:rsidRDefault="00C64386" w:rsidP="00B03D63">
            <w:pPr>
              <w:rPr>
                <w:rFonts w:asciiTheme="minorHAnsi" w:hAnsiTheme="minorHAnsi" w:cs="Arial"/>
                <w:b/>
                <w:sz w:val="20"/>
                <w:szCs w:val="20"/>
              </w:rPr>
            </w:pPr>
          </w:p>
        </w:tc>
        <w:tc>
          <w:tcPr>
            <w:tcW w:w="3544" w:type="dxa"/>
            <w:shd w:val="clear" w:color="auto" w:fill="auto"/>
          </w:tcPr>
          <w:p w14:paraId="3D5EF506" w14:textId="77777777" w:rsidR="00935F78" w:rsidRPr="00646162" w:rsidRDefault="00935F78" w:rsidP="00B03D63">
            <w:pPr>
              <w:rPr>
                <w:rFonts w:asciiTheme="minorHAnsi" w:hAnsiTheme="minorHAnsi" w:cs="Arial"/>
                <w:b/>
                <w:sz w:val="20"/>
                <w:szCs w:val="20"/>
              </w:rPr>
            </w:pPr>
            <w:r w:rsidRPr="00646162">
              <w:rPr>
                <w:rFonts w:asciiTheme="minorHAnsi" w:hAnsiTheme="minorHAnsi" w:cs="Arial"/>
                <w:b/>
                <w:sz w:val="20"/>
                <w:szCs w:val="20"/>
              </w:rPr>
              <w:t>How does your subject contribute to the Careers, Employability and Enterprise curriculum?</w:t>
            </w:r>
          </w:p>
        </w:tc>
        <w:tc>
          <w:tcPr>
            <w:tcW w:w="5812" w:type="dxa"/>
            <w:shd w:val="clear" w:color="auto" w:fill="auto"/>
          </w:tcPr>
          <w:p w14:paraId="3D5EF507" w14:textId="77777777" w:rsidR="00935F78" w:rsidRPr="00646162" w:rsidRDefault="009F3A5F" w:rsidP="00B03D63">
            <w:pPr>
              <w:rPr>
                <w:rFonts w:asciiTheme="minorHAnsi" w:hAnsiTheme="minorHAnsi" w:cs="Arial"/>
                <w:b/>
                <w:sz w:val="20"/>
                <w:szCs w:val="20"/>
              </w:rPr>
            </w:pPr>
            <w:r w:rsidRPr="00646162">
              <w:rPr>
                <w:rFonts w:asciiTheme="minorHAnsi" w:hAnsiTheme="minorHAnsi" w:cs="Arial"/>
                <w:b/>
                <w:sz w:val="20"/>
                <w:szCs w:val="20"/>
              </w:rPr>
              <w:t>What are the activities used</w:t>
            </w:r>
            <w:r w:rsidR="00935F78" w:rsidRPr="00646162">
              <w:rPr>
                <w:rFonts w:asciiTheme="minorHAnsi" w:hAnsiTheme="minorHAnsi" w:cs="Arial"/>
                <w:b/>
                <w:sz w:val="20"/>
                <w:szCs w:val="20"/>
              </w:rPr>
              <w:t>?</w:t>
            </w:r>
          </w:p>
        </w:tc>
        <w:tc>
          <w:tcPr>
            <w:tcW w:w="1984" w:type="dxa"/>
            <w:shd w:val="clear" w:color="auto" w:fill="auto"/>
          </w:tcPr>
          <w:p w14:paraId="3D5EF509" w14:textId="31D5D8E8" w:rsidR="00935F78" w:rsidRPr="00646162" w:rsidRDefault="00935F78" w:rsidP="00646162">
            <w:pPr>
              <w:pStyle w:val="NoSpacing"/>
              <w:rPr>
                <w:rFonts w:asciiTheme="minorHAnsi" w:hAnsiTheme="minorHAnsi"/>
                <w:sz w:val="20"/>
                <w:szCs w:val="20"/>
              </w:rPr>
            </w:pPr>
            <w:r w:rsidRPr="00646162">
              <w:rPr>
                <w:rFonts w:asciiTheme="minorHAnsi" w:hAnsiTheme="minorHAnsi"/>
                <w:sz w:val="20"/>
                <w:szCs w:val="20"/>
              </w:rPr>
              <w:t>Developing yourself through careers, employability and enterprise education</w:t>
            </w:r>
          </w:p>
        </w:tc>
        <w:tc>
          <w:tcPr>
            <w:tcW w:w="1559" w:type="dxa"/>
            <w:shd w:val="clear" w:color="auto" w:fill="auto"/>
          </w:tcPr>
          <w:p w14:paraId="3D5EF50A" w14:textId="77777777" w:rsidR="00935F78" w:rsidRPr="00646162" w:rsidRDefault="00935F78" w:rsidP="00935F78">
            <w:pPr>
              <w:pStyle w:val="NoSpacing"/>
              <w:rPr>
                <w:rFonts w:asciiTheme="minorHAnsi" w:hAnsiTheme="minorHAnsi"/>
                <w:sz w:val="20"/>
                <w:szCs w:val="20"/>
              </w:rPr>
            </w:pPr>
            <w:r w:rsidRPr="00646162">
              <w:rPr>
                <w:rFonts w:asciiTheme="minorHAnsi" w:hAnsiTheme="minorHAnsi"/>
                <w:sz w:val="20"/>
                <w:szCs w:val="20"/>
              </w:rPr>
              <w:t>Learning about careers and the world of work</w:t>
            </w:r>
          </w:p>
          <w:p w14:paraId="3D5EF50B" w14:textId="77777777" w:rsidR="00935F78" w:rsidRPr="00646162" w:rsidRDefault="00935F78" w:rsidP="00B03D63">
            <w:pPr>
              <w:rPr>
                <w:rFonts w:asciiTheme="minorHAnsi" w:hAnsiTheme="minorHAnsi" w:cs="Arial"/>
                <w:b/>
                <w:sz w:val="20"/>
                <w:szCs w:val="20"/>
              </w:rPr>
            </w:pPr>
          </w:p>
        </w:tc>
        <w:tc>
          <w:tcPr>
            <w:tcW w:w="1843" w:type="dxa"/>
            <w:shd w:val="clear" w:color="auto" w:fill="auto"/>
          </w:tcPr>
          <w:p w14:paraId="3D5EF50C" w14:textId="77777777" w:rsidR="00935F78" w:rsidRPr="00646162" w:rsidRDefault="00935F78" w:rsidP="00C64386">
            <w:pPr>
              <w:pStyle w:val="NoSpacing"/>
              <w:rPr>
                <w:rFonts w:asciiTheme="minorHAnsi" w:hAnsiTheme="minorHAnsi"/>
                <w:sz w:val="20"/>
                <w:szCs w:val="20"/>
              </w:rPr>
            </w:pPr>
            <w:r w:rsidRPr="00646162">
              <w:rPr>
                <w:rFonts w:asciiTheme="minorHAnsi" w:hAnsiTheme="minorHAnsi"/>
                <w:sz w:val="20"/>
                <w:szCs w:val="20"/>
              </w:rPr>
              <w:t>Developing your career management, emp</w:t>
            </w:r>
            <w:r w:rsidR="00C64386" w:rsidRPr="00646162">
              <w:rPr>
                <w:rFonts w:asciiTheme="minorHAnsi" w:hAnsiTheme="minorHAnsi"/>
                <w:sz w:val="20"/>
                <w:szCs w:val="20"/>
              </w:rPr>
              <w:t>loyability and enterprise skills</w:t>
            </w:r>
          </w:p>
        </w:tc>
      </w:tr>
      <w:tr w:rsidR="00935F78" w:rsidRPr="00935F78" w14:paraId="3D5EF517" w14:textId="77777777" w:rsidTr="00646162">
        <w:trPr>
          <w:trHeight w:val="353"/>
        </w:trPr>
        <w:tc>
          <w:tcPr>
            <w:tcW w:w="704" w:type="dxa"/>
            <w:shd w:val="clear" w:color="auto" w:fill="auto"/>
          </w:tcPr>
          <w:p w14:paraId="3D5EF511" w14:textId="326C55BF" w:rsidR="00935F78" w:rsidRPr="00646162" w:rsidRDefault="00935F78" w:rsidP="00B03D63">
            <w:pPr>
              <w:rPr>
                <w:rFonts w:asciiTheme="minorHAnsi" w:hAnsiTheme="minorHAnsi" w:cs="Arial"/>
                <w:b/>
                <w:sz w:val="20"/>
                <w:szCs w:val="20"/>
              </w:rPr>
            </w:pPr>
            <w:r w:rsidRPr="00646162">
              <w:rPr>
                <w:rFonts w:asciiTheme="minorHAnsi" w:hAnsiTheme="minorHAnsi" w:cs="Arial"/>
                <w:b/>
                <w:sz w:val="20"/>
                <w:szCs w:val="20"/>
              </w:rPr>
              <w:t>7</w:t>
            </w:r>
          </w:p>
        </w:tc>
        <w:tc>
          <w:tcPr>
            <w:tcW w:w="3544" w:type="dxa"/>
            <w:shd w:val="clear" w:color="auto" w:fill="auto"/>
          </w:tcPr>
          <w:p w14:paraId="3D5EF512" w14:textId="22ECC656" w:rsidR="00A51F81" w:rsidRPr="00646162" w:rsidRDefault="009454FA" w:rsidP="00B03D63">
            <w:pPr>
              <w:rPr>
                <w:rFonts w:asciiTheme="minorHAnsi" w:hAnsiTheme="minorHAnsi" w:cs="Arial"/>
                <w:sz w:val="20"/>
                <w:szCs w:val="20"/>
              </w:rPr>
            </w:pPr>
            <w:r w:rsidRPr="00646162">
              <w:rPr>
                <w:rFonts w:asciiTheme="minorHAnsi" w:hAnsiTheme="minorHAnsi" w:cs="Arial"/>
                <w:sz w:val="20"/>
                <w:szCs w:val="20"/>
              </w:rPr>
              <w:t>n/a</w:t>
            </w:r>
          </w:p>
        </w:tc>
        <w:tc>
          <w:tcPr>
            <w:tcW w:w="5812" w:type="dxa"/>
            <w:shd w:val="clear" w:color="auto" w:fill="auto"/>
          </w:tcPr>
          <w:p w14:paraId="3D5EF513" w14:textId="0489E0D8" w:rsidR="00935F78" w:rsidRPr="00646162" w:rsidRDefault="009454FA" w:rsidP="00B03D63">
            <w:pPr>
              <w:rPr>
                <w:rFonts w:asciiTheme="minorHAnsi" w:hAnsiTheme="minorHAnsi" w:cs="Arial"/>
                <w:sz w:val="20"/>
                <w:szCs w:val="20"/>
              </w:rPr>
            </w:pPr>
            <w:r w:rsidRPr="00646162">
              <w:rPr>
                <w:rFonts w:asciiTheme="minorHAnsi" w:hAnsiTheme="minorHAnsi" w:cs="Arial"/>
                <w:sz w:val="20"/>
                <w:szCs w:val="20"/>
              </w:rPr>
              <w:t>n/a</w:t>
            </w:r>
          </w:p>
        </w:tc>
        <w:tc>
          <w:tcPr>
            <w:tcW w:w="1984" w:type="dxa"/>
            <w:shd w:val="clear" w:color="auto" w:fill="auto"/>
          </w:tcPr>
          <w:p w14:paraId="3D5EF514" w14:textId="77777777" w:rsidR="00935F78" w:rsidRPr="00646162" w:rsidRDefault="00935F78" w:rsidP="00B03D63">
            <w:pPr>
              <w:rPr>
                <w:rFonts w:asciiTheme="minorHAnsi" w:hAnsiTheme="minorHAnsi" w:cs="Arial"/>
                <w:sz w:val="20"/>
                <w:szCs w:val="20"/>
              </w:rPr>
            </w:pPr>
          </w:p>
        </w:tc>
        <w:tc>
          <w:tcPr>
            <w:tcW w:w="1559" w:type="dxa"/>
            <w:shd w:val="clear" w:color="auto" w:fill="auto"/>
          </w:tcPr>
          <w:p w14:paraId="3D5EF515" w14:textId="77777777" w:rsidR="00935F78" w:rsidRPr="00646162" w:rsidRDefault="00935F78" w:rsidP="00B03D63">
            <w:pPr>
              <w:rPr>
                <w:rFonts w:asciiTheme="minorHAnsi" w:hAnsiTheme="minorHAnsi" w:cs="Arial"/>
                <w:sz w:val="20"/>
                <w:szCs w:val="20"/>
              </w:rPr>
            </w:pPr>
          </w:p>
        </w:tc>
        <w:tc>
          <w:tcPr>
            <w:tcW w:w="1843" w:type="dxa"/>
            <w:shd w:val="clear" w:color="auto" w:fill="auto"/>
          </w:tcPr>
          <w:p w14:paraId="3D5EF516" w14:textId="77777777" w:rsidR="00935F78" w:rsidRPr="00646162" w:rsidRDefault="00935F78" w:rsidP="00B03D63">
            <w:pPr>
              <w:rPr>
                <w:rFonts w:asciiTheme="minorHAnsi" w:hAnsiTheme="minorHAnsi" w:cs="Arial"/>
                <w:sz w:val="20"/>
                <w:szCs w:val="20"/>
              </w:rPr>
            </w:pPr>
          </w:p>
        </w:tc>
      </w:tr>
      <w:tr w:rsidR="00935F78" w:rsidRPr="00935F78" w14:paraId="3D5EF521" w14:textId="77777777" w:rsidTr="00646162">
        <w:trPr>
          <w:trHeight w:val="415"/>
        </w:trPr>
        <w:tc>
          <w:tcPr>
            <w:tcW w:w="704" w:type="dxa"/>
            <w:shd w:val="clear" w:color="auto" w:fill="auto"/>
          </w:tcPr>
          <w:p w14:paraId="3D5EF51B" w14:textId="425522D2" w:rsidR="009454FA" w:rsidRPr="00646162" w:rsidRDefault="00935F78" w:rsidP="00B03D63">
            <w:pPr>
              <w:rPr>
                <w:rFonts w:asciiTheme="minorHAnsi" w:hAnsiTheme="minorHAnsi" w:cs="Arial"/>
                <w:b/>
                <w:sz w:val="20"/>
                <w:szCs w:val="20"/>
              </w:rPr>
            </w:pPr>
            <w:r w:rsidRPr="00646162">
              <w:rPr>
                <w:rFonts w:asciiTheme="minorHAnsi" w:hAnsiTheme="minorHAnsi" w:cs="Arial"/>
                <w:b/>
                <w:sz w:val="20"/>
                <w:szCs w:val="20"/>
              </w:rPr>
              <w:t>8</w:t>
            </w:r>
          </w:p>
        </w:tc>
        <w:tc>
          <w:tcPr>
            <w:tcW w:w="3544" w:type="dxa"/>
            <w:shd w:val="clear" w:color="auto" w:fill="auto"/>
          </w:tcPr>
          <w:p w14:paraId="3D5EF51C" w14:textId="2E23CCB8" w:rsidR="00935F78" w:rsidRPr="00646162" w:rsidRDefault="009454FA" w:rsidP="00B03D63">
            <w:pPr>
              <w:rPr>
                <w:rFonts w:asciiTheme="minorHAnsi" w:hAnsiTheme="minorHAnsi" w:cs="Arial"/>
                <w:sz w:val="20"/>
                <w:szCs w:val="20"/>
              </w:rPr>
            </w:pPr>
            <w:r w:rsidRPr="00646162">
              <w:rPr>
                <w:rFonts w:asciiTheme="minorHAnsi" w:hAnsiTheme="minorHAnsi" w:cs="Arial"/>
                <w:sz w:val="20"/>
                <w:szCs w:val="20"/>
              </w:rPr>
              <w:t>n/a</w:t>
            </w:r>
          </w:p>
        </w:tc>
        <w:tc>
          <w:tcPr>
            <w:tcW w:w="5812" w:type="dxa"/>
            <w:shd w:val="clear" w:color="auto" w:fill="auto"/>
          </w:tcPr>
          <w:p w14:paraId="3D5EF51D" w14:textId="2088E775" w:rsidR="00935F78" w:rsidRPr="00646162" w:rsidRDefault="009454FA" w:rsidP="00B03D63">
            <w:pPr>
              <w:rPr>
                <w:rFonts w:asciiTheme="minorHAnsi" w:hAnsiTheme="minorHAnsi" w:cs="Arial"/>
                <w:sz w:val="20"/>
                <w:szCs w:val="20"/>
              </w:rPr>
            </w:pPr>
            <w:r w:rsidRPr="00646162">
              <w:rPr>
                <w:rFonts w:asciiTheme="minorHAnsi" w:hAnsiTheme="minorHAnsi" w:cs="Arial"/>
                <w:sz w:val="20"/>
                <w:szCs w:val="20"/>
              </w:rPr>
              <w:t>n/a</w:t>
            </w:r>
          </w:p>
        </w:tc>
        <w:tc>
          <w:tcPr>
            <w:tcW w:w="1984" w:type="dxa"/>
            <w:shd w:val="clear" w:color="auto" w:fill="auto"/>
          </w:tcPr>
          <w:p w14:paraId="3D5EF51E" w14:textId="77777777" w:rsidR="00935F78" w:rsidRPr="00646162" w:rsidRDefault="00935F78" w:rsidP="00B03D63">
            <w:pPr>
              <w:rPr>
                <w:rFonts w:asciiTheme="minorHAnsi" w:hAnsiTheme="minorHAnsi" w:cs="Arial"/>
                <w:sz w:val="20"/>
                <w:szCs w:val="20"/>
              </w:rPr>
            </w:pPr>
          </w:p>
        </w:tc>
        <w:tc>
          <w:tcPr>
            <w:tcW w:w="1559" w:type="dxa"/>
            <w:shd w:val="clear" w:color="auto" w:fill="auto"/>
          </w:tcPr>
          <w:p w14:paraId="3D5EF51F" w14:textId="77777777" w:rsidR="00935F78" w:rsidRPr="00646162" w:rsidRDefault="00935F78" w:rsidP="00B03D63">
            <w:pPr>
              <w:rPr>
                <w:rFonts w:asciiTheme="minorHAnsi" w:hAnsiTheme="minorHAnsi" w:cs="Arial"/>
                <w:sz w:val="20"/>
                <w:szCs w:val="20"/>
              </w:rPr>
            </w:pPr>
          </w:p>
        </w:tc>
        <w:tc>
          <w:tcPr>
            <w:tcW w:w="1843" w:type="dxa"/>
            <w:shd w:val="clear" w:color="auto" w:fill="auto"/>
          </w:tcPr>
          <w:p w14:paraId="3D5EF520" w14:textId="77777777" w:rsidR="00935F78" w:rsidRPr="00646162" w:rsidRDefault="00935F78" w:rsidP="00B03D63">
            <w:pPr>
              <w:rPr>
                <w:rFonts w:asciiTheme="minorHAnsi" w:hAnsiTheme="minorHAnsi" w:cs="Arial"/>
                <w:sz w:val="20"/>
                <w:szCs w:val="20"/>
              </w:rPr>
            </w:pPr>
          </w:p>
        </w:tc>
      </w:tr>
      <w:tr w:rsidR="00935F78" w:rsidRPr="00935F78" w14:paraId="3D5EF52B" w14:textId="77777777" w:rsidTr="00646162">
        <w:tc>
          <w:tcPr>
            <w:tcW w:w="704" w:type="dxa"/>
            <w:shd w:val="clear" w:color="auto" w:fill="auto"/>
          </w:tcPr>
          <w:p w14:paraId="3D5EF522" w14:textId="77777777" w:rsidR="00935F78" w:rsidRPr="00646162" w:rsidRDefault="00935F78" w:rsidP="00B03D63">
            <w:pPr>
              <w:rPr>
                <w:rFonts w:asciiTheme="minorHAnsi" w:hAnsiTheme="minorHAnsi" w:cs="Arial"/>
                <w:b/>
                <w:sz w:val="20"/>
                <w:szCs w:val="20"/>
              </w:rPr>
            </w:pPr>
            <w:r w:rsidRPr="00646162">
              <w:rPr>
                <w:rFonts w:asciiTheme="minorHAnsi" w:hAnsiTheme="minorHAnsi" w:cs="Arial"/>
                <w:b/>
                <w:sz w:val="20"/>
                <w:szCs w:val="20"/>
              </w:rPr>
              <w:t>9</w:t>
            </w:r>
          </w:p>
          <w:p w14:paraId="3D5EF523" w14:textId="77777777" w:rsidR="00935F78" w:rsidRPr="00646162" w:rsidRDefault="00935F78" w:rsidP="00B03D63">
            <w:pPr>
              <w:rPr>
                <w:rFonts w:asciiTheme="minorHAnsi" w:hAnsiTheme="minorHAnsi" w:cs="Arial"/>
                <w:b/>
                <w:sz w:val="20"/>
                <w:szCs w:val="20"/>
              </w:rPr>
            </w:pPr>
          </w:p>
          <w:p w14:paraId="3D5EF524" w14:textId="77777777" w:rsidR="00935F78" w:rsidRPr="00646162" w:rsidRDefault="00935F78" w:rsidP="00B03D63">
            <w:pPr>
              <w:rPr>
                <w:rFonts w:asciiTheme="minorHAnsi" w:hAnsiTheme="minorHAnsi" w:cs="Arial"/>
                <w:b/>
                <w:sz w:val="20"/>
                <w:szCs w:val="20"/>
              </w:rPr>
            </w:pPr>
          </w:p>
          <w:p w14:paraId="3D5EF525" w14:textId="77777777" w:rsidR="00935F78" w:rsidRPr="00646162" w:rsidRDefault="00935F78" w:rsidP="00B03D63">
            <w:pPr>
              <w:rPr>
                <w:rFonts w:asciiTheme="minorHAnsi" w:hAnsiTheme="minorHAnsi" w:cs="Arial"/>
                <w:b/>
                <w:sz w:val="20"/>
                <w:szCs w:val="20"/>
              </w:rPr>
            </w:pPr>
          </w:p>
        </w:tc>
        <w:tc>
          <w:tcPr>
            <w:tcW w:w="3544" w:type="dxa"/>
            <w:shd w:val="clear" w:color="auto" w:fill="auto"/>
          </w:tcPr>
          <w:p w14:paraId="3D5EF526" w14:textId="44B74083" w:rsidR="00935F78" w:rsidRPr="00646162" w:rsidRDefault="009454FA" w:rsidP="00B03D63">
            <w:pPr>
              <w:rPr>
                <w:rFonts w:asciiTheme="minorHAnsi" w:hAnsiTheme="minorHAnsi" w:cs="Arial"/>
                <w:sz w:val="20"/>
                <w:szCs w:val="20"/>
              </w:rPr>
            </w:pPr>
            <w:r w:rsidRPr="00646162">
              <w:rPr>
                <w:rFonts w:asciiTheme="minorHAnsi" w:hAnsiTheme="minorHAnsi" w:cs="Arial"/>
                <w:sz w:val="20"/>
                <w:szCs w:val="20"/>
              </w:rPr>
              <w:t>Types of jobs and careers with in HSC and Child Care sectors are explored within Unit 1 of coursework</w:t>
            </w:r>
          </w:p>
        </w:tc>
        <w:tc>
          <w:tcPr>
            <w:tcW w:w="5812" w:type="dxa"/>
            <w:shd w:val="clear" w:color="auto" w:fill="auto"/>
          </w:tcPr>
          <w:p w14:paraId="3D5EF527" w14:textId="2FB4CF4B" w:rsidR="00935F78" w:rsidRPr="00646162" w:rsidRDefault="009454FA" w:rsidP="009454FA">
            <w:pPr>
              <w:rPr>
                <w:rFonts w:asciiTheme="minorHAnsi" w:hAnsiTheme="minorHAnsi" w:cs="Arial"/>
                <w:sz w:val="20"/>
                <w:szCs w:val="20"/>
              </w:rPr>
            </w:pPr>
            <w:r w:rsidRPr="00646162">
              <w:rPr>
                <w:rFonts w:asciiTheme="minorHAnsi" w:hAnsiTheme="minorHAnsi" w:cs="Arial"/>
                <w:sz w:val="20"/>
                <w:szCs w:val="20"/>
              </w:rPr>
              <w:t xml:space="preserve">Research tasks and written reports </w:t>
            </w:r>
            <w:r w:rsidR="00525736">
              <w:rPr>
                <w:rFonts w:asciiTheme="minorHAnsi" w:hAnsiTheme="minorHAnsi" w:cs="Arial"/>
                <w:sz w:val="20"/>
                <w:szCs w:val="20"/>
              </w:rPr>
              <w:t xml:space="preserve">on a variety of job roles </w:t>
            </w:r>
            <w:r w:rsidRPr="00646162">
              <w:rPr>
                <w:rFonts w:asciiTheme="minorHAnsi" w:hAnsiTheme="minorHAnsi" w:cs="Arial"/>
                <w:sz w:val="20"/>
                <w:szCs w:val="20"/>
              </w:rPr>
              <w:t>which contribute towards coursework</w:t>
            </w:r>
          </w:p>
        </w:tc>
        <w:tc>
          <w:tcPr>
            <w:tcW w:w="1984" w:type="dxa"/>
            <w:shd w:val="clear" w:color="auto" w:fill="auto"/>
          </w:tcPr>
          <w:p w14:paraId="3D5EF528" w14:textId="77777777" w:rsidR="00935F78" w:rsidRPr="00646162" w:rsidRDefault="00935F78" w:rsidP="00B03D63">
            <w:pPr>
              <w:rPr>
                <w:rFonts w:asciiTheme="minorHAnsi" w:hAnsiTheme="minorHAnsi" w:cs="Arial"/>
                <w:sz w:val="20"/>
                <w:szCs w:val="20"/>
              </w:rPr>
            </w:pPr>
          </w:p>
        </w:tc>
        <w:tc>
          <w:tcPr>
            <w:tcW w:w="1559" w:type="dxa"/>
            <w:shd w:val="clear" w:color="auto" w:fill="auto"/>
          </w:tcPr>
          <w:p w14:paraId="3D5EF529" w14:textId="16C9071B" w:rsidR="00935F78" w:rsidRPr="00646162" w:rsidRDefault="00646162" w:rsidP="00B03D63">
            <w:pPr>
              <w:rPr>
                <w:rFonts w:asciiTheme="minorHAnsi" w:hAnsiTheme="minorHAnsi" w:cs="Arial"/>
                <w:sz w:val="20"/>
                <w:szCs w:val="20"/>
              </w:rPr>
            </w:pPr>
            <w:r w:rsidRPr="00646162">
              <w:rPr>
                <w:rFonts w:asciiTheme="minorHAnsi" w:hAnsiTheme="minorHAnsi" w:cs="Arial"/>
                <w:sz w:val="20"/>
                <w:szCs w:val="20"/>
              </w:rPr>
              <w:t>4</w:t>
            </w:r>
          </w:p>
        </w:tc>
        <w:tc>
          <w:tcPr>
            <w:tcW w:w="1843" w:type="dxa"/>
            <w:shd w:val="clear" w:color="auto" w:fill="auto"/>
          </w:tcPr>
          <w:p w14:paraId="3D5EF52A" w14:textId="5CCE54C1" w:rsidR="00935F78" w:rsidRPr="00646162" w:rsidRDefault="00646162" w:rsidP="00B03D63">
            <w:pPr>
              <w:rPr>
                <w:rFonts w:asciiTheme="minorHAnsi" w:hAnsiTheme="minorHAnsi" w:cs="Arial"/>
                <w:sz w:val="20"/>
                <w:szCs w:val="20"/>
              </w:rPr>
            </w:pPr>
            <w:r w:rsidRPr="00646162">
              <w:rPr>
                <w:rFonts w:asciiTheme="minorHAnsi" w:hAnsiTheme="minorHAnsi" w:cs="Arial"/>
                <w:sz w:val="20"/>
                <w:szCs w:val="20"/>
              </w:rPr>
              <w:t>10</w:t>
            </w:r>
          </w:p>
        </w:tc>
      </w:tr>
      <w:tr w:rsidR="00935F78" w:rsidRPr="00935F78" w14:paraId="3D5EF535" w14:textId="77777777" w:rsidTr="00646162">
        <w:tc>
          <w:tcPr>
            <w:tcW w:w="704" w:type="dxa"/>
            <w:shd w:val="clear" w:color="auto" w:fill="auto"/>
          </w:tcPr>
          <w:p w14:paraId="3D5EF52C" w14:textId="77777777" w:rsidR="00935F78" w:rsidRPr="00646162" w:rsidRDefault="00935F78" w:rsidP="00B03D63">
            <w:pPr>
              <w:rPr>
                <w:rFonts w:asciiTheme="minorHAnsi" w:hAnsiTheme="minorHAnsi" w:cs="Arial"/>
                <w:b/>
                <w:sz w:val="20"/>
                <w:szCs w:val="20"/>
              </w:rPr>
            </w:pPr>
            <w:r w:rsidRPr="00646162">
              <w:rPr>
                <w:rFonts w:asciiTheme="minorHAnsi" w:hAnsiTheme="minorHAnsi" w:cs="Arial"/>
                <w:b/>
                <w:sz w:val="20"/>
                <w:szCs w:val="20"/>
              </w:rPr>
              <w:t>10</w:t>
            </w:r>
          </w:p>
          <w:p w14:paraId="3D5EF52D" w14:textId="77777777" w:rsidR="00935F78" w:rsidRPr="00646162" w:rsidRDefault="00935F78" w:rsidP="00B03D63">
            <w:pPr>
              <w:rPr>
                <w:rFonts w:asciiTheme="minorHAnsi" w:hAnsiTheme="minorHAnsi" w:cs="Arial"/>
                <w:b/>
                <w:sz w:val="20"/>
                <w:szCs w:val="20"/>
              </w:rPr>
            </w:pPr>
          </w:p>
          <w:p w14:paraId="3D5EF52E" w14:textId="77777777" w:rsidR="00935F78" w:rsidRPr="00646162" w:rsidRDefault="00935F78" w:rsidP="00B03D63">
            <w:pPr>
              <w:rPr>
                <w:rFonts w:asciiTheme="minorHAnsi" w:hAnsiTheme="minorHAnsi" w:cs="Arial"/>
                <w:b/>
                <w:sz w:val="20"/>
                <w:szCs w:val="20"/>
              </w:rPr>
            </w:pPr>
          </w:p>
          <w:p w14:paraId="3D5EF52F" w14:textId="77777777" w:rsidR="00935F78" w:rsidRPr="00646162" w:rsidRDefault="00935F78" w:rsidP="00B03D63">
            <w:pPr>
              <w:rPr>
                <w:rFonts w:asciiTheme="minorHAnsi" w:hAnsiTheme="minorHAnsi" w:cs="Arial"/>
                <w:b/>
                <w:sz w:val="20"/>
                <w:szCs w:val="20"/>
              </w:rPr>
            </w:pPr>
          </w:p>
        </w:tc>
        <w:tc>
          <w:tcPr>
            <w:tcW w:w="3544" w:type="dxa"/>
            <w:shd w:val="clear" w:color="auto" w:fill="auto"/>
          </w:tcPr>
          <w:p w14:paraId="3D5EF530" w14:textId="5D43B58C" w:rsidR="00935F78" w:rsidRPr="00646162" w:rsidRDefault="009454FA" w:rsidP="00B03D63">
            <w:pPr>
              <w:rPr>
                <w:rFonts w:asciiTheme="minorHAnsi" w:hAnsiTheme="minorHAnsi" w:cs="Arial"/>
                <w:i/>
                <w:sz w:val="20"/>
                <w:szCs w:val="20"/>
              </w:rPr>
            </w:pPr>
            <w:r w:rsidRPr="00646162">
              <w:rPr>
                <w:rFonts w:asciiTheme="minorHAnsi" w:hAnsiTheme="minorHAnsi" w:cs="Arial"/>
                <w:i/>
                <w:sz w:val="20"/>
                <w:szCs w:val="20"/>
              </w:rPr>
              <w:t>Students are required to research all the things needed to prepare for a work experience placement</w:t>
            </w:r>
            <w:r w:rsidR="008937C1">
              <w:rPr>
                <w:rFonts w:asciiTheme="minorHAnsi" w:hAnsiTheme="minorHAnsi" w:cs="Arial"/>
                <w:i/>
                <w:sz w:val="20"/>
                <w:szCs w:val="20"/>
              </w:rPr>
              <w:t xml:space="preserve"> and the k</w:t>
            </w:r>
            <w:r w:rsidRPr="00646162">
              <w:rPr>
                <w:rFonts w:asciiTheme="minorHAnsi" w:hAnsiTheme="minorHAnsi" w:cs="Arial"/>
                <w:i/>
                <w:sz w:val="20"/>
                <w:szCs w:val="20"/>
              </w:rPr>
              <w:t>ey attributes needed to work in HSC</w:t>
            </w:r>
          </w:p>
        </w:tc>
        <w:tc>
          <w:tcPr>
            <w:tcW w:w="5812" w:type="dxa"/>
            <w:shd w:val="clear" w:color="auto" w:fill="auto"/>
          </w:tcPr>
          <w:p w14:paraId="3D5EF531" w14:textId="7735A832" w:rsidR="00935F78" w:rsidRPr="00646162" w:rsidRDefault="009454FA" w:rsidP="00B03D63">
            <w:pPr>
              <w:rPr>
                <w:rFonts w:asciiTheme="minorHAnsi" w:hAnsiTheme="minorHAnsi" w:cs="Arial"/>
                <w:i/>
                <w:sz w:val="20"/>
                <w:szCs w:val="20"/>
              </w:rPr>
            </w:pPr>
            <w:r w:rsidRPr="00646162">
              <w:rPr>
                <w:rFonts w:asciiTheme="minorHAnsi" w:hAnsiTheme="minorHAnsi" w:cs="Arial"/>
                <w:i/>
                <w:sz w:val="20"/>
                <w:szCs w:val="20"/>
              </w:rPr>
              <w:t>Research into the responsibilities have while on placement and things need to consider before starting placement such as paperwork, attitude and preparing for the first day. Students are asked to research various person specifications for HSC job roles and assess themselves against these and make an action plan of how they can improve on key skills and qualities needed for jobs in HSC</w:t>
            </w:r>
          </w:p>
        </w:tc>
        <w:tc>
          <w:tcPr>
            <w:tcW w:w="1984" w:type="dxa"/>
            <w:shd w:val="clear" w:color="auto" w:fill="auto"/>
          </w:tcPr>
          <w:p w14:paraId="3D5EF532" w14:textId="4A77AFAD" w:rsidR="00935F78" w:rsidRPr="00646162" w:rsidRDefault="00646162" w:rsidP="00B03D63">
            <w:pPr>
              <w:rPr>
                <w:rFonts w:asciiTheme="minorHAnsi" w:hAnsiTheme="minorHAnsi" w:cs="Arial"/>
                <w:i/>
                <w:sz w:val="20"/>
                <w:szCs w:val="20"/>
              </w:rPr>
            </w:pPr>
            <w:r w:rsidRPr="00646162">
              <w:rPr>
                <w:rFonts w:asciiTheme="minorHAnsi" w:hAnsiTheme="minorHAnsi" w:cs="Arial"/>
                <w:i/>
                <w:sz w:val="20"/>
                <w:szCs w:val="20"/>
              </w:rPr>
              <w:t>1, 3</w:t>
            </w:r>
            <w:bookmarkStart w:id="0" w:name="_GoBack"/>
            <w:bookmarkEnd w:id="0"/>
          </w:p>
        </w:tc>
        <w:tc>
          <w:tcPr>
            <w:tcW w:w="1559" w:type="dxa"/>
            <w:shd w:val="clear" w:color="auto" w:fill="auto"/>
          </w:tcPr>
          <w:p w14:paraId="3D5EF533" w14:textId="5801A669" w:rsidR="00935F78" w:rsidRPr="00646162" w:rsidRDefault="00646162" w:rsidP="00B03D63">
            <w:pPr>
              <w:rPr>
                <w:rFonts w:asciiTheme="minorHAnsi" w:hAnsiTheme="minorHAnsi" w:cs="Arial"/>
                <w:i/>
                <w:sz w:val="20"/>
                <w:szCs w:val="20"/>
              </w:rPr>
            </w:pPr>
            <w:r w:rsidRPr="00646162">
              <w:rPr>
                <w:rFonts w:asciiTheme="minorHAnsi" w:hAnsiTheme="minorHAnsi" w:cs="Arial"/>
                <w:i/>
                <w:sz w:val="20"/>
                <w:szCs w:val="20"/>
              </w:rPr>
              <w:t>4, 5, 9</w:t>
            </w:r>
          </w:p>
        </w:tc>
        <w:tc>
          <w:tcPr>
            <w:tcW w:w="1843" w:type="dxa"/>
            <w:shd w:val="clear" w:color="auto" w:fill="auto"/>
          </w:tcPr>
          <w:p w14:paraId="3D5EF534" w14:textId="438D1E7E" w:rsidR="00935F78" w:rsidRPr="00646162" w:rsidRDefault="00646162" w:rsidP="00B03D63">
            <w:pPr>
              <w:rPr>
                <w:rFonts w:asciiTheme="minorHAnsi" w:hAnsiTheme="minorHAnsi" w:cs="Arial"/>
                <w:i/>
                <w:sz w:val="20"/>
                <w:szCs w:val="20"/>
              </w:rPr>
            </w:pPr>
            <w:r w:rsidRPr="00646162">
              <w:rPr>
                <w:rFonts w:asciiTheme="minorHAnsi" w:hAnsiTheme="minorHAnsi" w:cs="Arial"/>
                <w:i/>
                <w:sz w:val="20"/>
                <w:szCs w:val="20"/>
              </w:rPr>
              <w:t>10, 11, 16</w:t>
            </w:r>
          </w:p>
        </w:tc>
      </w:tr>
      <w:tr w:rsidR="00935F78" w:rsidRPr="00935F78" w14:paraId="3D5EF53E" w14:textId="77777777" w:rsidTr="00646162">
        <w:trPr>
          <w:trHeight w:val="947"/>
        </w:trPr>
        <w:tc>
          <w:tcPr>
            <w:tcW w:w="704" w:type="dxa"/>
            <w:shd w:val="clear" w:color="auto" w:fill="auto"/>
          </w:tcPr>
          <w:p w14:paraId="3D5EF536" w14:textId="77777777" w:rsidR="00935F78" w:rsidRPr="00646162" w:rsidRDefault="00935F78" w:rsidP="00B03D63">
            <w:pPr>
              <w:rPr>
                <w:rFonts w:asciiTheme="minorHAnsi" w:hAnsiTheme="minorHAnsi" w:cs="Arial"/>
                <w:b/>
                <w:sz w:val="20"/>
                <w:szCs w:val="20"/>
              </w:rPr>
            </w:pPr>
            <w:r w:rsidRPr="00646162">
              <w:rPr>
                <w:rFonts w:asciiTheme="minorHAnsi" w:hAnsiTheme="minorHAnsi" w:cs="Arial"/>
                <w:b/>
                <w:sz w:val="20"/>
                <w:szCs w:val="20"/>
              </w:rPr>
              <w:t>11</w:t>
            </w:r>
          </w:p>
          <w:p w14:paraId="3D5EF537" w14:textId="77777777" w:rsidR="00935F78" w:rsidRPr="00646162" w:rsidRDefault="00935F78" w:rsidP="00B03D63">
            <w:pPr>
              <w:rPr>
                <w:rFonts w:asciiTheme="minorHAnsi" w:hAnsiTheme="minorHAnsi" w:cs="Arial"/>
                <w:b/>
                <w:sz w:val="20"/>
                <w:szCs w:val="20"/>
              </w:rPr>
            </w:pPr>
          </w:p>
          <w:p w14:paraId="3D5EF538" w14:textId="77777777" w:rsidR="00935F78" w:rsidRPr="00646162" w:rsidRDefault="00935F78" w:rsidP="00B03D63">
            <w:pPr>
              <w:rPr>
                <w:rFonts w:asciiTheme="minorHAnsi" w:hAnsiTheme="minorHAnsi" w:cs="Arial"/>
                <w:b/>
                <w:sz w:val="20"/>
                <w:szCs w:val="20"/>
              </w:rPr>
            </w:pPr>
          </w:p>
        </w:tc>
        <w:tc>
          <w:tcPr>
            <w:tcW w:w="3544" w:type="dxa"/>
            <w:shd w:val="clear" w:color="auto" w:fill="auto"/>
          </w:tcPr>
          <w:p w14:paraId="3D5EF539" w14:textId="60D65016" w:rsidR="00935F78" w:rsidRPr="00646162" w:rsidRDefault="009454FA" w:rsidP="009454FA">
            <w:pPr>
              <w:rPr>
                <w:rFonts w:asciiTheme="minorHAnsi" w:hAnsiTheme="minorHAnsi" w:cs="Arial"/>
                <w:i/>
                <w:sz w:val="20"/>
                <w:szCs w:val="20"/>
              </w:rPr>
            </w:pPr>
            <w:r w:rsidRPr="00646162">
              <w:rPr>
                <w:rFonts w:asciiTheme="minorHAnsi" w:hAnsiTheme="minorHAnsi" w:cs="Arial"/>
                <w:sz w:val="20"/>
                <w:szCs w:val="20"/>
              </w:rPr>
              <w:t>Types of jobs and careers with in HSC and Child Care sectors are explored to help prepare them for their exam</w:t>
            </w:r>
            <w:r w:rsidR="00646162" w:rsidRPr="00646162">
              <w:rPr>
                <w:rFonts w:asciiTheme="minorHAnsi" w:hAnsiTheme="minorHAnsi" w:cs="Arial"/>
                <w:sz w:val="20"/>
                <w:szCs w:val="20"/>
              </w:rPr>
              <w:t xml:space="preserve">. </w:t>
            </w:r>
            <w:r w:rsidR="008937C1">
              <w:rPr>
                <w:rFonts w:asciiTheme="minorHAnsi" w:hAnsiTheme="minorHAnsi" w:cs="Arial"/>
                <w:sz w:val="20"/>
                <w:szCs w:val="20"/>
              </w:rPr>
              <w:t>Within Unit 3 they must e</w:t>
            </w:r>
            <w:r w:rsidR="00646162" w:rsidRPr="00646162">
              <w:rPr>
                <w:rFonts w:asciiTheme="minorHAnsi" w:hAnsiTheme="minorHAnsi" w:cs="Arial"/>
                <w:sz w:val="20"/>
                <w:szCs w:val="20"/>
              </w:rPr>
              <w:t>xplore professional developme</w:t>
            </w:r>
            <w:r w:rsidR="008937C1">
              <w:rPr>
                <w:rFonts w:asciiTheme="minorHAnsi" w:hAnsiTheme="minorHAnsi" w:cs="Arial"/>
                <w:sz w:val="20"/>
                <w:szCs w:val="20"/>
              </w:rPr>
              <w:t>nt options for a specific carer and have knowledge of the core c</w:t>
            </w:r>
            <w:r w:rsidR="00646162" w:rsidRPr="00646162">
              <w:rPr>
                <w:rFonts w:asciiTheme="minorHAnsi" w:hAnsiTheme="minorHAnsi" w:cs="Arial"/>
                <w:sz w:val="20"/>
                <w:szCs w:val="20"/>
              </w:rPr>
              <w:t>are values and legislation</w:t>
            </w:r>
          </w:p>
        </w:tc>
        <w:tc>
          <w:tcPr>
            <w:tcW w:w="5812" w:type="dxa"/>
            <w:shd w:val="clear" w:color="auto" w:fill="auto"/>
          </w:tcPr>
          <w:p w14:paraId="37C16CD6" w14:textId="77777777" w:rsidR="00935F78" w:rsidRPr="00646162" w:rsidRDefault="009454FA" w:rsidP="00B03D63">
            <w:pPr>
              <w:rPr>
                <w:rFonts w:asciiTheme="minorHAnsi" w:hAnsiTheme="minorHAnsi" w:cs="Arial"/>
                <w:i/>
                <w:sz w:val="20"/>
                <w:szCs w:val="20"/>
              </w:rPr>
            </w:pPr>
            <w:r w:rsidRPr="00646162">
              <w:rPr>
                <w:rFonts w:asciiTheme="minorHAnsi" w:hAnsiTheme="minorHAnsi" w:cs="Arial"/>
                <w:i/>
                <w:sz w:val="20"/>
                <w:szCs w:val="20"/>
              </w:rPr>
              <w:t>Quizzes and exam questions recapping content in year 9</w:t>
            </w:r>
          </w:p>
          <w:p w14:paraId="3D5EF53A" w14:textId="0CF40E1F" w:rsidR="00646162" w:rsidRPr="00646162" w:rsidRDefault="00646162" w:rsidP="00B03D63">
            <w:pPr>
              <w:rPr>
                <w:rFonts w:asciiTheme="minorHAnsi" w:hAnsiTheme="minorHAnsi" w:cs="Arial"/>
                <w:i/>
                <w:sz w:val="20"/>
                <w:szCs w:val="20"/>
              </w:rPr>
            </w:pPr>
            <w:r w:rsidRPr="00646162">
              <w:rPr>
                <w:rFonts w:asciiTheme="minorHAnsi" w:hAnsiTheme="minorHAnsi" w:cs="Arial"/>
                <w:i/>
                <w:sz w:val="20"/>
                <w:szCs w:val="20"/>
              </w:rPr>
              <w:t xml:space="preserve">Look at courses and promotions using national careers websites and make a timeline for next 15 years of how they will get their job and professional development and career opportunities open to them. Video on good and bad practice are shown and links made to core values and legislation broken. </w:t>
            </w:r>
          </w:p>
        </w:tc>
        <w:tc>
          <w:tcPr>
            <w:tcW w:w="1984" w:type="dxa"/>
            <w:shd w:val="clear" w:color="auto" w:fill="auto"/>
          </w:tcPr>
          <w:p w14:paraId="3D5EF53B" w14:textId="77777777" w:rsidR="00935F78" w:rsidRPr="00646162" w:rsidRDefault="00935F78" w:rsidP="00B03D63">
            <w:pPr>
              <w:rPr>
                <w:rFonts w:asciiTheme="minorHAnsi" w:hAnsiTheme="minorHAnsi" w:cs="Arial"/>
                <w:i/>
                <w:sz w:val="20"/>
                <w:szCs w:val="20"/>
              </w:rPr>
            </w:pPr>
          </w:p>
        </w:tc>
        <w:tc>
          <w:tcPr>
            <w:tcW w:w="1559" w:type="dxa"/>
            <w:shd w:val="clear" w:color="auto" w:fill="auto"/>
          </w:tcPr>
          <w:p w14:paraId="3D5EF53C" w14:textId="79783C88" w:rsidR="00935F78" w:rsidRPr="00646162" w:rsidRDefault="00646162" w:rsidP="00B03D63">
            <w:pPr>
              <w:rPr>
                <w:rFonts w:asciiTheme="minorHAnsi" w:hAnsiTheme="minorHAnsi" w:cs="Arial"/>
                <w:i/>
                <w:sz w:val="20"/>
                <w:szCs w:val="20"/>
              </w:rPr>
            </w:pPr>
            <w:r w:rsidRPr="00646162">
              <w:rPr>
                <w:rFonts w:asciiTheme="minorHAnsi" w:hAnsiTheme="minorHAnsi" w:cs="Arial"/>
                <w:i/>
                <w:sz w:val="20"/>
                <w:szCs w:val="20"/>
              </w:rPr>
              <w:t>4, 8</w:t>
            </w:r>
          </w:p>
        </w:tc>
        <w:tc>
          <w:tcPr>
            <w:tcW w:w="1843" w:type="dxa"/>
            <w:shd w:val="clear" w:color="auto" w:fill="auto"/>
          </w:tcPr>
          <w:p w14:paraId="3D5EF53D" w14:textId="04E968CD" w:rsidR="00935F78" w:rsidRPr="00646162" w:rsidRDefault="00646162" w:rsidP="00B03D63">
            <w:pPr>
              <w:rPr>
                <w:rFonts w:asciiTheme="minorHAnsi" w:hAnsiTheme="minorHAnsi" w:cs="Arial"/>
                <w:i/>
                <w:sz w:val="20"/>
                <w:szCs w:val="20"/>
              </w:rPr>
            </w:pPr>
            <w:r w:rsidRPr="00646162">
              <w:rPr>
                <w:rFonts w:asciiTheme="minorHAnsi" w:hAnsiTheme="minorHAnsi" w:cs="Arial"/>
                <w:i/>
                <w:sz w:val="20"/>
                <w:szCs w:val="20"/>
              </w:rPr>
              <w:t>10, 11</w:t>
            </w:r>
          </w:p>
        </w:tc>
      </w:tr>
      <w:tr w:rsidR="00935F78" w:rsidRPr="00935F78" w14:paraId="3D5EF548" w14:textId="77777777" w:rsidTr="00646162">
        <w:tc>
          <w:tcPr>
            <w:tcW w:w="704" w:type="dxa"/>
            <w:shd w:val="clear" w:color="auto" w:fill="auto"/>
          </w:tcPr>
          <w:p w14:paraId="3D5EF53F" w14:textId="77777777" w:rsidR="00935F78" w:rsidRPr="00646162" w:rsidRDefault="00935F78" w:rsidP="00B03D63">
            <w:pPr>
              <w:rPr>
                <w:rFonts w:asciiTheme="minorHAnsi" w:hAnsiTheme="minorHAnsi" w:cs="Arial"/>
                <w:b/>
                <w:sz w:val="20"/>
                <w:szCs w:val="20"/>
              </w:rPr>
            </w:pPr>
            <w:r w:rsidRPr="00646162">
              <w:rPr>
                <w:rFonts w:asciiTheme="minorHAnsi" w:hAnsiTheme="minorHAnsi" w:cs="Arial"/>
                <w:b/>
                <w:sz w:val="20"/>
                <w:szCs w:val="20"/>
              </w:rPr>
              <w:t>Post 16</w:t>
            </w:r>
          </w:p>
          <w:p w14:paraId="3D5EF540" w14:textId="77777777" w:rsidR="00935F78" w:rsidRPr="00646162" w:rsidRDefault="00935F78" w:rsidP="00B03D63">
            <w:pPr>
              <w:rPr>
                <w:rFonts w:asciiTheme="minorHAnsi" w:hAnsiTheme="minorHAnsi" w:cs="Arial"/>
                <w:b/>
                <w:sz w:val="20"/>
                <w:szCs w:val="20"/>
              </w:rPr>
            </w:pPr>
          </w:p>
          <w:p w14:paraId="3D5EF541" w14:textId="77777777" w:rsidR="00935F78" w:rsidRPr="00646162" w:rsidRDefault="00935F78" w:rsidP="00B03D63">
            <w:pPr>
              <w:rPr>
                <w:rFonts w:asciiTheme="minorHAnsi" w:hAnsiTheme="minorHAnsi" w:cs="Arial"/>
                <w:b/>
                <w:sz w:val="20"/>
                <w:szCs w:val="20"/>
              </w:rPr>
            </w:pPr>
          </w:p>
          <w:p w14:paraId="3D5EF542" w14:textId="77777777" w:rsidR="00935F78" w:rsidRPr="00646162" w:rsidRDefault="00935F78" w:rsidP="00B03D63">
            <w:pPr>
              <w:rPr>
                <w:rFonts w:asciiTheme="minorHAnsi" w:hAnsiTheme="minorHAnsi" w:cs="Arial"/>
                <w:b/>
                <w:sz w:val="20"/>
                <w:szCs w:val="20"/>
              </w:rPr>
            </w:pPr>
          </w:p>
        </w:tc>
        <w:tc>
          <w:tcPr>
            <w:tcW w:w="3544" w:type="dxa"/>
            <w:shd w:val="clear" w:color="auto" w:fill="auto"/>
          </w:tcPr>
          <w:p w14:paraId="49556199" w14:textId="77777777" w:rsidR="008937C1" w:rsidRDefault="009454FA" w:rsidP="00B03D63">
            <w:pPr>
              <w:rPr>
                <w:rFonts w:asciiTheme="minorHAnsi" w:hAnsiTheme="minorHAnsi" w:cs="Arial"/>
                <w:sz w:val="20"/>
                <w:szCs w:val="20"/>
              </w:rPr>
            </w:pPr>
            <w:r w:rsidRPr="00646162">
              <w:rPr>
                <w:rFonts w:asciiTheme="minorHAnsi" w:hAnsiTheme="minorHAnsi" w:cs="Arial"/>
                <w:sz w:val="20"/>
                <w:szCs w:val="20"/>
              </w:rPr>
              <w:t>Students have to complete 175 hours of work experience placement as part of the course</w:t>
            </w:r>
            <w:r w:rsidR="00646162" w:rsidRPr="00646162">
              <w:rPr>
                <w:rFonts w:asciiTheme="minorHAnsi" w:hAnsiTheme="minorHAnsi" w:cs="Arial"/>
                <w:sz w:val="20"/>
                <w:szCs w:val="20"/>
              </w:rPr>
              <w:t xml:space="preserve">. </w:t>
            </w:r>
          </w:p>
          <w:p w14:paraId="44579D5E" w14:textId="77777777" w:rsidR="00935F78" w:rsidRDefault="00646162" w:rsidP="00B03D63">
            <w:pPr>
              <w:rPr>
                <w:rFonts w:asciiTheme="minorHAnsi" w:hAnsiTheme="minorHAnsi" w:cs="Arial"/>
                <w:sz w:val="20"/>
                <w:szCs w:val="20"/>
              </w:rPr>
            </w:pPr>
            <w:r w:rsidRPr="00646162">
              <w:rPr>
                <w:rFonts w:asciiTheme="minorHAnsi" w:hAnsiTheme="minorHAnsi" w:cs="Arial"/>
                <w:sz w:val="20"/>
                <w:szCs w:val="20"/>
              </w:rPr>
              <w:t>Unit 3 Health &amp; Safety</w:t>
            </w:r>
          </w:p>
          <w:p w14:paraId="3D5EF543" w14:textId="5947E6DB" w:rsidR="008937C1" w:rsidRPr="00646162" w:rsidRDefault="008937C1" w:rsidP="00B03D63">
            <w:pPr>
              <w:rPr>
                <w:rFonts w:asciiTheme="minorHAnsi" w:hAnsiTheme="minorHAnsi" w:cs="Arial"/>
                <w:sz w:val="20"/>
                <w:szCs w:val="20"/>
              </w:rPr>
            </w:pPr>
            <w:r>
              <w:rPr>
                <w:rFonts w:asciiTheme="minorHAnsi" w:hAnsiTheme="minorHAnsi" w:cs="Arial"/>
                <w:sz w:val="20"/>
                <w:szCs w:val="20"/>
              </w:rPr>
              <w:t xml:space="preserve">Unit 2 Equality and Diversity and Core Values </w:t>
            </w:r>
          </w:p>
        </w:tc>
        <w:tc>
          <w:tcPr>
            <w:tcW w:w="5812" w:type="dxa"/>
            <w:shd w:val="clear" w:color="auto" w:fill="auto"/>
          </w:tcPr>
          <w:p w14:paraId="57EE87DF" w14:textId="4BD780D2" w:rsidR="00935F78" w:rsidRPr="00646162" w:rsidRDefault="009454FA" w:rsidP="00B03D63">
            <w:pPr>
              <w:rPr>
                <w:rFonts w:asciiTheme="minorHAnsi" w:hAnsiTheme="minorHAnsi" w:cs="Arial"/>
                <w:i/>
                <w:sz w:val="20"/>
                <w:szCs w:val="20"/>
              </w:rPr>
            </w:pPr>
            <w:r w:rsidRPr="00646162">
              <w:rPr>
                <w:rFonts w:asciiTheme="minorHAnsi" w:hAnsiTheme="minorHAnsi" w:cs="Arial"/>
                <w:i/>
                <w:sz w:val="20"/>
                <w:szCs w:val="20"/>
              </w:rPr>
              <w:t xml:space="preserve">Inviting external guests to speak to students about studying HSC related courses at university and apprenticeships. Also workers are invited in to talk about what their job entails. </w:t>
            </w:r>
          </w:p>
          <w:p w14:paraId="3D5EF544" w14:textId="4A0CC818" w:rsidR="009454FA" w:rsidRPr="00646162" w:rsidRDefault="009454FA" w:rsidP="00B03D63">
            <w:pPr>
              <w:rPr>
                <w:rFonts w:asciiTheme="minorHAnsi" w:hAnsiTheme="minorHAnsi" w:cs="Arial"/>
                <w:sz w:val="20"/>
                <w:szCs w:val="20"/>
              </w:rPr>
            </w:pPr>
            <w:r w:rsidRPr="00646162">
              <w:rPr>
                <w:rFonts w:asciiTheme="minorHAnsi" w:hAnsiTheme="minorHAnsi" w:cs="Arial"/>
                <w:i/>
                <w:sz w:val="20"/>
                <w:szCs w:val="20"/>
              </w:rPr>
              <w:t>Work placement booklets given and completed logging the skills they have used while on placements</w:t>
            </w:r>
            <w:r w:rsidR="00646162" w:rsidRPr="00646162">
              <w:rPr>
                <w:rFonts w:asciiTheme="minorHAnsi" w:hAnsiTheme="minorHAnsi" w:cs="Arial"/>
                <w:i/>
                <w:sz w:val="20"/>
                <w:szCs w:val="20"/>
              </w:rPr>
              <w:t xml:space="preserve">. Student explore all the difference risks and hazards that may happen in different settings and the impact this may have on service users, workers and service providers. </w:t>
            </w:r>
          </w:p>
        </w:tc>
        <w:tc>
          <w:tcPr>
            <w:tcW w:w="1984" w:type="dxa"/>
            <w:shd w:val="clear" w:color="auto" w:fill="auto"/>
          </w:tcPr>
          <w:p w14:paraId="2145C89D" w14:textId="753EFAE3" w:rsidR="00935F78" w:rsidRPr="00646162" w:rsidRDefault="00646162" w:rsidP="00B03D63">
            <w:pPr>
              <w:rPr>
                <w:rFonts w:asciiTheme="minorHAnsi" w:hAnsiTheme="minorHAnsi" w:cs="Arial"/>
                <w:sz w:val="20"/>
                <w:szCs w:val="20"/>
              </w:rPr>
            </w:pPr>
            <w:r w:rsidRPr="00646162">
              <w:rPr>
                <w:rFonts w:asciiTheme="minorHAnsi" w:hAnsiTheme="minorHAnsi" w:cs="Arial"/>
                <w:sz w:val="20"/>
                <w:szCs w:val="20"/>
              </w:rPr>
              <w:t>2</w:t>
            </w:r>
          </w:p>
          <w:p w14:paraId="34AAE983" w14:textId="77777777" w:rsidR="009454FA" w:rsidRPr="00646162" w:rsidRDefault="009454FA" w:rsidP="00B03D63">
            <w:pPr>
              <w:rPr>
                <w:rFonts w:asciiTheme="minorHAnsi" w:hAnsiTheme="minorHAnsi" w:cs="Arial"/>
                <w:sz w:val="20"/>
                <w:szCs w:val="20"/>
              </w:rPr>
            </w:pPr>
          </w:p>
          <w:p w14:paraId="26A7160A" w14:textId="77777777" w:rsidR="009454FA" w:rsidRPr="00646162" w:rsidRDefault="009454FA" w:rsidP="00B03D63">
            <w:pPr>
              <w:rPr>
                <w:rFonts w:asciiTheme="minorHAnsi" w:hAnsiTheme="minorHAnsi" w:cs="Arial"/>
                <w:sz w:val="20"/>
                <w:szCs w:val="20"/>
              </w:rPr>
            </w:pPr>
          </w:p>
          <w:p w14:paraId="2ECE7092" w14:textId="77777777" w:rsidR="009454FA" w:rsidRPr="00646162" w:rsidRDefault="009454FA" w:rsidP="00B03D63">
            <w:pPr>
              <w:rPr>
                <w:rFonts w:asciiTheme="minorHAnsi" w:hAnsiTheme="minorHAnsi" w:cs="Arial"/>
                <w:sz w:val="20"/>
                <w:szCs w:val="20"/>
              </w:rPr>
            </w:pPr>
          </w:p>
          <w:p w14:paraId="54E3A5CB" w14:textId="77777777" w:rsidR="009454FA" w:rsidRPr="00646162" w:rsidRDefault="009454FA" w:rsidP="00B03D63">
            <w:pPr>
              <w:rPr>
                <w:rFonts w:asciiTheme="minorHAnsi" w:hAnsiTheme="minorHAnsi" w:cs="Arial"/>
                <w:sz w:val="20"/>
                <w:szCs w:val="20"/>
              </w:rPr>
            </w:pPr>
          </w:p>
          <w:p w14:paraId="3D5EF545" w14:textId="40C15B98" w:rsidR="009454FA" w:rsidRPr="00646162" w:rsidRDefault="009454FA" w:rsidP="00B03D63">
            <w:pPr>
              <w:rPr>
                <w:rFonts w:asciiTheme="minorHAnsi" w:hAnsiTheme="minorHAnsi" w:cs="Arial"/>
                <w:sz w:val="20"/>
                <w:szCs w:val="20"/>
              </w:rPr>
            </w:pPr>
          </w:p>
        </w:tc>
        <w:tc>
          <w:tcPr>
            <w:tcW w:w="1559" w:type="dxa"/>
            <w:shd w:val="clear" w:color="auto" w:fill="auto"/>
          </w:tcPr>
          <w:p w14:paraId="3D5EF546" w14:textId="1EEAAFA8" w:rsidR="00935F78" w:rsidRPr="00646162" w:rsidRDefault="00646162" w:rsidP="00B03D63">
            <w:pPr>
              <w:rPr>
                <w:rFonts w:asciiTheme="minorHAnsi" w:hAnsiTheme="minorHAnsi" w:cs="Arial"/>
                <w:sz w:val="20"/>
                <w:szCs w:val="20"/>
              </w:rPr>
            </w:pPr>
            <w:r w:rsidRPr="00646162">
              <w:rPr>
                <w:rFonts w:asciiTheme="minorHAnsi" w:hAnsiTheme="minorHAnsi" w:cs="Arial"/>
                <w:sz w:val="20"/>
                <w:szCs w:val="20"/>
              </w:rPr>
              <w:t>4, 5, 8, 9</w:t>
            </w:r>
          </w:p>
        </w:tc>
        <w:tc>
          <w:tcPr>
            <w:tcW w:w="1843" w:type="dxa"/>
            <w:shd w:val="clear" w:color="auto" w:fill="auto"/>
          </w:tcPr>
          <w:p w14:paraId="3D5EF547" w14:textId="61071813" w:rsidR="00935F78" w:rsidRPr="00646162" w:rsidRDefault="00646162" w:rsidP="00B03D63">
            <w:pPr>
              <w:rPr>
                <w:rFonts w:asciiTheme="minorHAnsi" w:hAnsiTheme="minorHAnsi" w:cs="Arial"/>
                <w:sz w:val="20"/>
                <w:szCs w:val="20"/>
              </w:rPr>
            </w:pPr>
            <w:r w:rsidRPr="00646162">
              <w:rPr>
                <w:rFonts w:asciiTheme="minorHAnsi" w:hAnsiTheme="minorHAnsi" w:cs="Arial"/>
                <w:sz w:val="20"/>
                <w:szCs w:val="20"/>
              </w:rPr>
              <w:t>10, 11, 12</w:t>
            </w:r>
          </w:p>
        </w:tc>
      </w:tr>
    </w:tbl>
    <w:p w14:paraId="3D5EF549" w14:textId="14ED4FFC" w:rsidR="00C64386" w:rsidRPr="00935F78" w:rsidRDefault="00A51F81" w:rsidP="00C64386">
      <w:pPr>
        <w:rPr>
          <w:rFonts w:asciiTheme="minorHAnsi" w:hAnsiTheme="minorHAnsi"/>
          <w:noProof/>
          <w:sz w:val="22"/>
          <w:szCs w:val="22"/>
        </w:rPr>
      </w:pPr>
      <w:r w:rsidRPr="00C203F4">
        <w:rPr>
          <w:b/>
          <w:noProof/>
          <w:sz w:val="32"/>
        </w:rPr>
        <w:lastRenderedPageBreak/>
        <w:drawing>
          <wp:anchor distT="0" distB="0" distL="114300" distR="114300" simplePos="0" relativeHeight="251665408" behindDoc="0" locked="0" layoutInCell="1" allowOverlap="1" wp14:anchorId="1A5E3F16" wp14:editId="077CFA61">
            <wp:simplePos x="0" y="0"/>
            <wp:positionH relativeFrom="margin">
              <wp:posOffset>1104900</wp:posOffset>
            </wp:positionH>
            <wp:positionV relativeFrom="paragraph">
              <wp:posOffset>-124460</wp:posOffset>
            </wp:positionV>
            <wp:extent cx="784860" cy="716839"/>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19942" t="19823" r="34689" b="6509"/>
                    <a:stretch>
                      <a:fillRect/>
                    </a:stretch>
                  </pic:blipFill>
                  <pic:spPr bwMode="auto">
                    <a:xfrm>
                      <a:off x="0" y="0"/>
                      <a:ext cx="784860" cy="716839"/>
                    </a:xfrm>
                    <a:prstGeom prst="rect">
                      <a:avLst/>
                    </a:prstGeom>
                    <a:noFill/>
                    <a:ln>
                      <a:noFill/>
                    </a:ln>
                  </pic:spPr>
                </pic:pic>
              </a:graphicData>
            </a:graphic>
            <wp14:sizeRelH relativeFrom="page">
              <wp14:pctWidth>0</wp14:pctWidth>
            </wp14:sizeRelH>
            <wp14:sizeRelV relativeFrom="page">
              <wp14:pctHeight>0</wp14:pctHeight>
            </wp14:sizeRelV>
          </wp:anchor>
        </w:drawing>
      </w:r>
      <w:r w:rsidR="00C64386" w:rsidRPr="00935F78">
        <w:rPr>
          <w:rFonts w:asciiTheme="minorHAnsi" w:hAnsiTheme="minorHAnsi"/>
          <w:noProof/>
          <w:sz w:val="22"/>
          <w:szCs w:val="22"/>
        </w:rPr>
        <w:drawing>
          <wp:inline distT="0" distB="0" distL="0" distR="0" wp14:anchorId="3D5EF588" wp14:editId="23A6D9C9">
            <wp:extent cx="914400" cy="493577"/>
            <wp:effectExtent l="0" t="0" r="0" b="1905"/>
            <wp:docPr id="7" name="Picture 4" descr="CD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DI Logo.jpg"/>
                    <pic:cNvPicPr>
                      <a:picLocks noChangeAspect="1"/>
                    </pic:cNvPicPr>
                  </pic:nvPicPr>
                  <pic:blipFill>
                    <a:blip r:embed="rId8" cstate="print"/>
                    <a:stretch>
                      <a:fillRect/>
                    </a:stretch>
                  </pic:blipFill>
                  <pic:spPr>
                    <a:xfrm>
                      <a:off x="0" y="0"/>
                      <a:ext cx="955252" cy="515628"/>
                    </a:xfrm>
                    <a:prstGeom prst="rect">
                      <a:avLst/>
                    </a:prstGeom>
                  </pic:spPr>
                </pic:pic>
              </a:graphicData>
            </a:graphic>
          </wp:inline>
        </w:drawing>
      </w:r>
      <w:r w:rsidR="00C64386" w:rsidRPr="00935F78">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3D5EF58A" wp14:editId="3D5EF58B">
                <wp:simplePos x="0" y="0"/>
                <wp:positionH relativeFrom="column">
                  <wp:posOffset>1838325</wp:posOffset>
                </wp:positionH>
                <wp:positionV relativeFrom="paragraph">
                  <wp:posOffset>-131445</wp:posOffset>
                </wp:positionV>
                <wp:extent cx="7839075" cy="636270"/>
                <wp:effectExtent l="0" t="635" r="254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07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EF595" w14:textId="77777777" w:rsidR="00C64386" w:rsidRPr="0084765B" w:rsidRDefault="00C64386" w:rsidP="00C64386">
                            <w:pPr>
                              <w:jc w:val="right"/>
                              <w:rPr>
                                <w:rFonts w:ascii="Arial" w:hAnsi="Arial" w:cs="Arial"/>
                                <w:b/>
                                <w:sz w:val="36"/>
                                <w:szCs w:val="36"/>
                              </w:rPr>
                            </w:pP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 across the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EF58A" id="_x0000_t202" coordsize="21600,21600" o:spt="202" path="m,l,21600r21600,l21600,xe">
                <v:stroke joinstyle="miter"/>
                <v:path gradientshapeok="t" o:connecttype="rect"/>
              </v:shapetype>
              <v:shape id="Text Box 6" o:spid="_x0000_s1027" type="#_x0000_t202" style="position:absolute;margin-left:144.75pt;margin-top:-10.35pt;width:617.2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2Z4ugIAAMAFAAAOAAAAZHJzL2Uyb0RvYy54bWysVNtunDAQfa/Uf7D8TriE5aawVbIsVaX0&#10;IiX9AC+YxSrY1PYupFX/vWOztyQvVVsekO0Zn5kzczw376a+Q3sqFRM8x/6VhxHllagZ3+b462Pp&#10;JBgpTXhNOsFpjp+owu+Wb9/cjENGA9GKrqYSAQhX2TjkuNV6yFxXVS3tiboSA+VgbITsiYat3Lq1&#10;JCOg950beF7kjkLWgxQVVQpOi9mIlxa/aWilPzeNohp1OYbctP1L+9+Yv7u8IdlWkqFl1SEN8hdZ&#10;9IRxCHqCKogmaCfZK6ieVVIo0eirSvSuaBpWUcsB2PjeCzYPLRmo5QLFUcOpTOr/wVaf9l8kYnWO&#10;I4w46aFFj3TS6E5MKDLVGQeVgdPDAG56gmPosmWqhntRfVOIi1VL+JbeSinGlpIasvPNTffi6oyj&#10;DMhm/ChqCEN2WligqZG9KR0UAwE6dOnp1BmTSgWHcXKdevECowps0XUUxLZ1LsmOtwep9HsqemQW&#10;OZbQeYtO9vdKm2xIdnQxwbgoWdfZ7nf82QE4zicQG64am8nCNvNn6qXrZJ2EThhEayf0isK5LVeh&#10;E5V+vCiui9Wq8H+ZuH6YtayuKTdhjsLywz9r3EHisyRO0lKiY7WBMykpud2sOon2BIRd2s/WHCxn&#10;N/d5GrYIwOUFJT8IvbsgdcooiZ2wDBdOGnuJ4/npXRp5YRoW5XNK94zTf6eExhyni2Axi+mc9Atu&#10;nv1ecyNZzzSMjo71OU5OTiQzElzz2rZWE9bN64tSmPTPpYB2HxttBWs0OqtVT5vJvgyrZiPmjaif&#10;QMFSgMBApjD2YNEK+QOjEUZIjtX3HZEUo+4Dh1eQ+mFoZo7dhIs4gI28tGwuLYRXAJVjjdG8XOl5&#10;Tu0GybYtRJrfHRe38HIaZkV9zurw3mBMWG6HkWbm0OXeep0H7/I3AAAA//8DAFBLAwQUAAYACAAA&#10;ACEASrnFwt8AAAALAQAADwAAAGRycy9kb3ducmV2LnhtbEyPy07DMBBF90j8gzVI7FqbqKFtyKRC&#10;ILZUlIfEzk2mSUQ8jmK3CX/f6QqWo3t059x8M7lOnWgIrWeEu7kBRVz6quUa4eP9ZbYCFaLlynae&#10;CeGXAmyK66vcZpUf+Y1Ou1grKeGQWYQmxj7TOpQNORvmvieW7OAHZ6OcQ62rwY5S7jqdGHOvnW1Z&#10;PjS2p6eGyp/d0SF8vh6+vxZmWz+7tB/9ZDS7tUa8vZkeH0BFmuIfDBd9UYdCnPb+yFVQHUKyWqeC&#10;IswSswR1IdJkIfP2CEuJdJHr/xuKMwAAAP//AwBQSwECLQAUAAYACAAAACEAtoM4kv4AAADhAQAA&#10;EwAAAAAAAAAAAAAAAAAAAAAAW0NvbnRlbnRfVHlwZXNdLnhtbFBLAQItABQABgAIAAAAIQA4/SH/&#10;1gAAAJQBAAALAAAAAAAAAAAAAAAAAC8BAABfcmVscy8ucmVsc1BLAQItABQABgAIAAAAIQCB02Z4&#10;ugIAAMAFAAAOAAAAAAAAAAAAAAAAAC4CAABkcnMvZTJvRG9jLnhtbFBLAQItABQABgAIAAAAIQBK&#10;ucXC3wAAAAsBAAAPAAAAAAAAAAAAAAAAABQFAABkcnMvZG93bnJldi54bWxQSwUGAAAAAAQABADz&#10;AAAAIAYAAAAA&#10;" filled="f" stroked="f">
                <v:textbox>
                  <w:txbxContent>
                    <w:p w14:paraId="3D5EF595" w14:textId="77777777" w:rsidR="00C64386" w:rsidRPr="0084765B" w:rsidRDefault="00C64386" w:rsidP="00C64386">
                      <w:pPr>
                        <w:jc w:val="right"/>
                        <w:rPr>
                          <w:rFonts w:ascii="Arial" w:hAnsi="Arial" w:cs="Arial"/>
                          <w:b/>
                          <w:sz w:val="36"/>
                          <w:szCs w:val="36"/>
                        </w:rPr>
                      </w:pP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 across the Curriculum</w:t>
                      </w:r>
                    </w:p>
                  </w:txbxContent>
                </v:textbox>
              </v:shape>
            </w:pict>
          </mc:Fallback>
        </mc:AlternateContent>
      </w:r>
    </w:p>
    <w:p w14:paraId="3D5EF54A" w14:textId="77777777" w:rsidR="00935F78" w:rsidRPr="00126E8D" w:rsidRDefault="00935F78" w:rsidP="00935F78">
      <w:pPr>
        <w:rPr>
          <w:rFonts w:asciiTheme="minorHAnsi" w:hAnsiTheme="minorHAnsi" w:cstheme="minorHAnsi"/>
          <w:sz w:val="22"/>
          <w:szCs w:val="22"/>
        </w:rPr>
      </w:pPr>
    </w:p>
    <w:p w14:paraId="4DF89E9F" w14:textId="77777777" w:rsidR="00C31817" w:rsidRPr="00126E8D" w:rsidRDefault="00C31817" w:rsidP="00C31817">
      <w:pPr>
        <w:rPr>
          <w:rFonts w:asciiTheme="minorHAnsi" w:hAnsiTheme="minorHAnsi" w:cstheme="minorHAnsi"/>
          <w:color w:val="000000"/>
          <w:sz w:val="22"/>
          <w:szCs w:val="22"/>
        </w:rPr>
      </w:pPr>
      <w:r w:rsidRPr="00126E8D">
        <w:rPr>
          <w:rFonts w:asciiTheme="minorHAnsi" w:hAnsiTheme="minorHAnsi" w:cstheme="minorHAnsi"/>
          <w:color w:val="000000"/>
          <w:sz w:val="22"/>
          <w:szCs w:val="22"/>
        </w:rPr>
        <w:t>The framework presents learning outcome statements for pupils and students across seventeen important areas of careers, employability and enterprise learning. These statements show progression from Key Stage 2 through to post-16 education.</w:t>
      </w:r>
    </w:p>
    <w:p w14:paraId="55EA12ED" w14:textId="77777777" w:rsidR="00C31817" w:rsidRPr="00126E8D" w:rsidRDefault="00C31817" w:rsidP="00C31817">
      <w:pPr>
        <w:rPr>
          <w:rFonts w:asciiTheme="minorHAnsi" w:hAnsiTheme="minorHAnsi" w:cstheme="minorHAnsi"/>
          <w:b/>
          <w:sz w:val="22"/>
          <w:szCs w:val="22"/>
        </w:rPr>
      </w:pPr>
    </w:p>
    <w:p w14:paraId="0FE4EDC9" w14:textId="77777777" w:rsidR="00C31817" w:rsidRPr="00126E8D" w:rsidRDefault="00C31817" w:rsidP="00C31817">
      <w:pPr>
        <w:rPr>
          <w:rFonts w:asciiTheme="minorHAnsi" w:hAnsiTheme="minorHAnsi" w:cstheme="minorHAnsi"/>
          <w:b/>
          <w:sz w:val="22"/>
          <w:szCs w:val="22"/>
        </w:rPr>
      </w:pPr>
      <w:r w:rsidRPr="00126E8D">
        <w:rPr>
          <w:rFonts w:asciiTheme="minorHAnsi" w:hAnsiTheme="minorHAnsi" w:cstheme="minorHAnsi"/>
          <w:b/>
          <w:sz w:val="22"/>
          <w:szCs w:val="22"/>
        </w:rPr>
        <w:t>Three core elements of Careers, Employability and Enterprise:</w:t>
      </w:r>
    </w:p>
    <w:tbl>
      <w:tblPr>
        <w:tblStyle w:val="TableGrid"/>
        <w:tblW w:w="0" w:type="auto"/>
        <w:tblLook w:val="04A0" w:firstRow="1" w:lastRow="0" w:firstColumn="1" w:lastColumn="0" w:noHBand="0" w:noVBand="1"/>
      </w:tblPr>
      <w:tblGrid>
        <w:gridCol w:w="5023"/>
        <w:gridCol w:w="5023"/>
        <w:gridCol w:w="5024"/>
      </w:tblGrid>
      <w:tr w:rsidR="00C31817" w:rsidRPr="00126E8D" w14:paraId="1210F419" w14:textId="77777777" w:rsidTr="00B25BDE">
        <w:tc>
          <w:tcPr>
            <w:tcW w:w="5023" w:type="dxa"/>
          </w:tcPr>
          <w:p w14:paraId="5C82E9C5" w14:textId="77777777" w:rsidR="00C31817" w:rsidRPr="00126E8D" w:rsidRDefault="00C31817" w:rsidP="00B25BDE">
            <w:pPr>
              <w:rPr>
                <w:rFonts w:asciiTheme="minorHAnsi" w:hAnsiTheme="minorHAnsi" w:cstheme="minorHAnsi"/>
                <w:b/>
                <w:color w:val="000000"/>
                <w:sz w:val="22"/>
                <w:szCs w:val="22"/>
              </w:rPr>
            </w:pPr>
            <w:r w:rsidRPr="00126E8D">
              <w:rPr>
                <w:rFonts w:asciiTheme="minorHAnsi" w:hAnsiTheme="minorHAnsi" w:cstheme="minorHAnsi"/>
                <w:b/>
                <w:color w:val="000000"/>
                <w:sz w:val="22"/>
                <w:szCs w:val="22"/>
              </w:rPr>
              <w:t>Developing yourself through careers, employability and enterprise education</w:t>
            </w:r>
          </w:p>
          <w:p w14:paraId="254F1BC9" w14:textId="77777777" w:rsidR="00C31817" w:rsidRPr="00126E8D" w:rsidRDefault="00C31817" w:rsidP="00B25BDE">
            <w:pPr>
              <w:rPr>
                <w:rFonts w:asciiTheme="minorHAnsi" w:hAnsiTheme="minorHAnsi" w:cstheme="minorHAnsi"/>
                <w:sz w:val="22"/>
                <w:szCs w:val="22"/>
              </w:rPr>
            </w:pPr>
          </w:p>
        </w:tc>
        <w:tc>
          <w:tcPr>
            <w:tcW w:w="5023" w:type="dxa"/>
          </w:tcPr>
          <w:p w14:paraId="66E9B31A" w14:textId="77777777" w:rsidR="00C31817" w:rsidRPr="00126E8D" w:rsidRDefault="00C31817" w:rsidP="00B25BDE">
            <w:pPr>
              <w:rPr>
                <w:rFonts w:asciiTheme="minorHAnsi" w:hAnsiTheme="minorHAnsi" w:cstheme="minorHAnsi"/>
                <w:b/>
                <w:color w:val="000000"/>
                <w:sz w:val="22"/>
                <w:szCs w:val="22"/>
              </w:rPr>
            </w:pPr>
            <w:r w:rsidRPr="00126E8D">
              <w:rPr>
                <w:rFonts w:asciiTheme="minorHAnsi" w:hAnsiTheme="minorHAnsi" w:cstheme="minorHAnsi"/>
                <w:b/>
                <w:color w:val="000000"/>
                <w:sz w:val="22"/>
                <w:szCs w:val="22"/>
              </w:rPr>
              <w:t>Learning about careers and the world of work</w:t>
            </w:r>
          </w:p>
          <w:p w14:paraId="2E88D86B" w14:textId="77777777" w:rsidR="00C31817" w:rsidRPr="00126E8D" w:rsidRDefault="00C31817" w:rsidP="00B25BDE">
            <w:pPr>
              <w:rPr>
                <w:rFonts w:asciiTheme="minorHAnsi" w:hAnsiTheme="minorHAnsi" w:cstheme="minorHAnsi"/>
                <w:sz w:val="22"/>
                <w:szCs w:val="22"/>
              </w:rPr>
            </w:pPr>
          </w:p>
        </w:tc>
        <w:tc>
          <w:tcPr>
            <w:tcW w:w="5024" w:type="dxa"/>
          </w:tcPr>
          <w:p w14:paraId="52E350E5" w14:textId="77777777" w:rsidR="00C31817" w:rsidRPr="00126E8D" w:rsidRDefault="00C31817" w:rsidP="00B25BDE">
            <w:pPr>
              <w:rPr>
                <w:rFonts w:asciiTheme="minorHAnsi" w:hAnsiTheme="minorHAnsi" w:cstheme="minorHAnsi"/>
                <w:b/>
                <w:color w:val="000000"/>
                <w:sz w:val="22"/>
                <w:szCs w:val="22"/>
              </w:rPr>
            </w:pPr>
            <w:r w:rsidRPr="00126E8D">
              <w:rPr>
                <w:rFonts w:asciiTheme="minorHAnsi" w:hAnsiTheme="minorHAnsi" w:cstheme="minorHAnsi"/>
                <w:b/>
                <w:color w:val="000000"/>
                <w:sz w:val="22"/>
                <w:szCs w:val="22"/>
              </w:rPr>
              <w:t>Developing your career management and employability skills</w:t>
            </w:r>
          </w:p>
          <w:p w14:paraId="75A33ABA" w14:textId="77777777" w:rsidR="00C31817" w:rsidRPr="00126E8D" w:rsidRDefault="00C31817" w:rsidP="00B25BDE">
            <w:pPr>
              <w:rPr>
                <w:rFonts w:asciiTheme="minorHAnsi" w:hAnsiTheme="minorHAnsi" w:cstheme="minorHAnsi"/>
                <w:sz w:val="22"/>
                <w:szCs w:val="22"/>
              </w:rPr>
            </w:pPr>
          </w:p>
        </w:tc>
      </w:tr>
      <w:tr w:rsidR="00C31817" w14:paraId="59C55E47" w14:textId="77777777" w:rsidTr="00B25BDE">
        <w:tc>
          <w:tcPr>
            <w:tcW w:w="5023" w:type="dxa"/>
          </w:tcPr>
          <w:p w14:paraId="2F7126BE" w14:textId="77777777" w:rsidR="00C31817" w:rsidRPr="005D0807" w:rsidRDefault="00C31817" w:rsidP="00C31817">
            <w:pPr>
              <w:pStyle w:val="ListParagraph"/>
              <w:numPr>
                <w:ilvl w:val="0"/>
                <w:numId w:val="8"/>
              </w:numPr>
              <w:spacing w:after="0" w:line="240" w:lineRule="auto"/>
            </w:pPr>
            <w:r w:rsidRPr="005D0807">
              <w:t>Self-awareness</w:t>
            </w:r>
          </w:p>
          <w:p w14:paraId="22E821B0" w14:textId="77777777" w:rsidR="00C31817" w:rsidRPr="005D0807" w:rsidRDefault="00C31817" w:rsidP="00C31817">
            <w:pPr>
              <w:pStyle w:val="ListParagraph"/>
              <w:numPr>
                <w:ilvl w:val="0"/>
                <w:numId w:val="8"/>
              </w:numPr>
              <w:spacing w:after="0" w:line="240" w:lineRule="auto"/>
            </w:pPr>
            <w:r w:rsidRPr="005D0807">
              <w:t>Self-determination</w:t>
            </w:r>
          </w:p>
          <w:p w14:paraId="3E612E89" w14:textId="77777777" w:rsidR="00C31817" w:rsidRPr="005D0807" w:rsidRDefault="00C31817" w:rsidP="00C31817">
            <w:pPr>
              <w:pStyle w:val="ListParagraph"/>
              <w:numPr>
                <w:ilvl w:val="0"/>
                <w:numId w:val="8"/>
              </w:numPr>
              <w:spacing w:after="0" w:line="240" w:lineRule="auto"/>
            </w:pPr>
            <w:r w:rsidRPr="005D0807">
              <w:t>Self-improvement as a learner</w:t>
            </w:r>
          </w:p>
          <w:p w14:paraId="31431031" w14:textId="77777777" w:rsidR="00C31817" w:rsidRDefault="00C31817" w:rsidP="00B25BDE"/>
        </w:tc>
        <w:tc>
          <w:tcPr>
            <w:tcW w:w="5023" w:type="dxa"/>
          </w:tcPr>
          <w:p w14:paraId="74D0FA25" w14:textId="77777777" w:rsidR="00C31817" w:rsidRPr="005D0807" w:rsidRDefault="00C31817" w:rsidP="00C31817">
            <w:pPr>
              <w:pStyle w:val="ListParagraph"/>
              <w:numPr>
                <w:ilvl w:val="0"/>
                <w:numId w:val="8"/>
              </w:numPr>
              <w:spacing w:after="0" w:line="240" w:lineRule="auto"/>
            </w:pPr>
            <w:r w:rsidRPr="005D0807">
              <w:t>Exploring careers and career development</w:t>
            </w:r>
          </w:p>
          <w:p w14:paraId="10194F30" w14:textId="77777777" w:rsidR="00C31817" w:rsidRPr="005D0807" w:rsidRDefault="00C31817" w:rsidP="00C31817">
            <w:pPr>
              <w:pStyle w:val="ListParagraph"/>
              <w:numPr>
                <w:ilvl w:val="0"/>
                <w:numId w:val="8"/>
              </w:numPr>
              <w:spacing w:after="0" w:line="240" w:lineRule="auto"/>
            </w:pPr>
            <w:r w:rsidRPr="005D0807">
              <w:t>Investigating work and working life</w:t>
            </w:r>
          </w:p>
          <w:p w14:paraId="35FF8DB9" w14:textId="77777777" w:rsidR="00C31817" w:rsidRPr="005D0807" w:rsidRDefault="00C31817" w:rsidP="00C31817">
            <w:pPr>
              <w:pStyle w:val="ListParagraph"/>
              <w:numPr>
                <w:ilvl w:val="0"/>
                <w:numId w:val="8"/>
              </w:numPr>
              <w:spacing w:after="0" w:line="240" w:lineRule="auto"/>
            </w:pPr>
            <w:r w:rsidRPr="005D0807">
              <w:t>Understanding business and industry</w:t>
            </w:r>
          </w:p>
          <w:p w14:paraId="27ECCF45" w14:textId="77777777" w:rsidR="00C31817" w:rsidRPr="005D0807" w:rsidRDefault="00C31817" w:rsidP="00C31817">
            <w:pPr>
              <w:pStyle w:val="ListParagraph"/>
              <w:numPr>
                <w:ilvl w:val="0"/>
                <w:numId w:val="8"/>
              </w:numPr>
              <w:spacing w:after="0" w:line="240" w:lineRule="auto"/>
            </w:pPr>
            <w:r w:rsidRPr="005D0807">
              <w:t>Investigating jobs and labour market information (LMI)</w:t>
            </w:r>
          </w:p>
          <w:p w14:paraId="42D85478" w14:textId="77777777" w:rsidR="00C31817" w:rsidRPr="005D0807" w:rsidRDefault="00C31817" w:rsidP="00C31817">
            <w:pPr>
              <w:pStyle w:val="ListParagraph"/>
              <w:numPr>
                <w:ilvl w:val="0"/>
                <w:numId w:val="8"/>
              </w:numPr>
              <w:spacing w:after="0" w:line="240" w:lineRule="auto"/>
            </w:pPr>
            <w:r w:rsidRPr="005D0807">
              <w:t>Valuing equality, diversity and inclusion</w:t>
            </w:r>
          </w:p>
          <w:p w14:paraId="002D6799" w14:textId="77777777" w:rsidR="00C31817" w:rsidRPr="005D0807" w:rsidRDefault="00C31817" w:rsidP="00C31817">
            <w:pPr>
              <w:pStyle w:val="ListParagraph"/>
              <w:numPr>
                <w:ilvl w:val="0"/>
                <w:numId w:val="8"/>
              </w:numPr>
              <w:spacing w:after="0" w:line="240" w:lineRule="auto"/>
            </w:pPr>
            <w:r w:rsidRPr="005D0807">
              <w:t>Learning about safe working practices and environments</w:t>
            </w:r>
          </w:p>
          <w:p w14:paraId="68EC108D" w14:textId="77777777" w:rsidR="00C31817" w:rsidRDefault="00C31817" w:rsidP="00B25BDE"/>
        </w:tc>
        <w:tc>
          <w:tcPr>
            <w:tcW w:w="5024" w:type="dxa"/>
          </w:tcPr>
          <w:p w14:paraId="4343E55D" w14:textId="77777777" w:rsidR="00C31817" w:rsidRPr="005D0807" w:rsidRDefault="00C31817" w:rsidP="00C31817">
            <w:pPr>
              <w:pStyle w:val="ListParagraph"/>
              <w:numPr>
                <w:ilvl w:val="0"/>
                <w:numId w:val="8"/>
              </w:numPr>
              <w:spacing w:after="0" w:line="240" w:lineRule="auto"/>
            </w:pPr>
            <w:r w:rsidRPr="005D0807">
              <w:t>Making the most of careers information, advice and guidance</w:t>
            </w:r>
          </w:p>
          <w:p w14:paraId="1EC2F77B" w14:textId="77777777" w:rsidR="00C31817" w:rsidRPr="005D0807" w:rsidRDefault="00C31817" w:rsidP="00C31817">
            <w:pPr>
              <w:pStyle w:val="ListParagraph"/>
              <w:numPr>
                <w:ilvl w:val="0"/>
                <w:numId w:val="8"/>
              </w:numPr>
              <w:spacing w:after="0" w:line="240" w:lineRule="auto"/>
            </w:pPr>
            <w:r w:rsidRPr="005D0807">
              <w:t>Preparing for employability</w:t>
            </w:r>
          </w:p>
          <w:p w14:paraId="389CE33B" w14:textId="77777777" w:rsidR="00C31817" w:rsidRPr="005D0807" w:rsidRDefault="00C31817" w:rsidP="00C31817">
            <w:pPr>
              <w:pStyle w:val="ListParagraph"/>
              <w:numPr>
                <w:ilvl w:val="0"/>
                <w:numId w:val="8"/>
              </w:numPr>
              <w:spacing w:after="0" w:line="240" w:lineRule="auto"/>
            </w:pPr>
            <w:r w:rsidRPr="005D0807">
              <w:t>Showing initiative and enterprise</w:t>
            </w:r>
          </w:p>
          <w:p w14:paraId="75C61517" w14:textId="77777777" w:rsidR="00C31817" w:rsidRPr="005D0807" w:rsidRDefault="00C31817" w:rsidP="00C31817">
            <w:pPr>
              <w:pStyle w:val="ListParagraph"/>
              <w:numPr>
                <w:ilvl w:val="0"/>
                <w:numId w:val="8"/>
              </w:numPr>
              <w:spacing w:after="0" w:line="240" w:lineRule="auto"/>
            </w:pPr>
            <w:r w:rsidRPr="005D0807">
              <w:t>Developing personal financial capability</w:t>
            </w:r>
          </w:p>
          <w:p w14:paraId="4B23F835" w14:textId="77777777" w:rsidR="00C31817" w:rsidRPr="005D0807" w:rsidRDefault="00C31817" w:rsidP="00C31817">
            <w:pPr>
              <w:pStyle w:val="ListParagraph"/>
              <w:numPr>
                <w:ilvl w:val="0"/>
                <w:numId w:val="8"/>
              </w:numPr>
              <w:spacing w:after="0" w:line="240" w:lineRule="auto"/>
            </w:pPr>
            <w:r w:rsidRPr="005D0807">
              <w:t>Identifying choices and opportunities</w:t>
            </w:r>
          </w:p>
          <w:p w14:paraId="3DF5F5FA" w14:textId="77777777" w:rsidR="00C31817" w:rsidRPr="005D0807" w:rsidRDefault="00C31817" w:rsidP="00C31817">
            <w:pPr>
              <w:pStyle w:val="ListParagraph"/>
              <w:numPr>
                <w:ilvl w:val="0"/>
                <w:numId w:val="8"/>
              </w:numPr>
              <w:spacing w:after="0" w:line="240" w:lineRule="auto"/>
            </w:pPr>
            <w:r w:rsidRPr="005D0807">
              <w:t>Planning and deciding</w:t>
            </w:r>
          </w:p>
          <w:p w14:paraId="1FEA40CE" w14:textId="77777777" w:rsidR="00C31817" w:rsidRPr="005D0807" w:rsidRDefault="00C31817" w:rsidP="00C31817">
            <w:pPr>
              <w:pStyle w:val="ListParagraph"/>
              <w:numPr>
                <w:ilvl w:val="0"/>
                <w:numId w:val="8"/>
              </w:numPr>
              <w:spacing w:after="0" w:line="240" w:lineRule="auto"/>
            </w:pPr>
            <w:r w:rsidRPr="005D0807">
              <w:t>Handling applications and interviews</w:t>
            </w:r>
          </w:p>
          <w:p w14:paraId="78C4CF29" w14:textId="77777777" w:rsidR="00C31817" w:rsidRPr="005D0807" w:rsidRDefault="00C31817" w:rsidP="00C31817">
            <w:pPr>
              <w:pStyle w:val="ListParagraph"/>
              <w:numPr>
                <w:ilvl w:val="0"/>
                <w:numId w:val="8"/>
              </w:numPr>
              <w:spacing w:after="0" w:line="240" w:lineRule="auto"/>
            </w:pPr>
            <w:r w:rsidRPr="005D0807">
              <w:t>Managing changes and transitions</w:t>
            </w:r>
          </w:p>
          <w:p w14:paraId="314C5E2B" w14:textId="77777777" w:rsidR="00C31817" w:rsidRDefault="00C31817" w:rsidP="00B25BDE"/>
        </w:tc>
      </w:tr>
    </w:tbl>
    <w:p w14:paraId="03BEAEA7" w14:textId="77777777" w:rsidR="00C31817" w:rsidRDefault="00C31817" w:rsidP="00C31817"/>
    <w:p w14:paraId="3D5EF583" w14:textId="77777777" w:rsidR="007F20A7" w:rsidRPr="00935F78" w:rsidRDefault="007F20A7" w:rsidP="00C31817">
      <w:pPr>
        <w:rPr>
          <w:rFonts w:asciiTheme="minorHAnsi" w:hAnsiTheme="minorHAnsi"/>
          <w:sz w:val="22"/>
          <w:szCs w:val="22"/>
        </w:rPr>
      </w:pPr>
    </w:p>
    <w:sectPr w:rsidR="007F20A7" w:rsidRPr="00935F78" w:rsidSect="00C64F26">
      <w:headerReference w:type="default" r:id="rId9"/>
      <w:footerReference w:type="default" r:id="rId10"/>
      <w:pgSz w:w="16838" w:h="11906" w:orient="landscape"/>
      <w:pgMar w:top="567" w:right="90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19F6E" w14:textId="77777777" w:rsidR="005434F9" w:rsidRDefault="005434F9" w:rsidP="00C64386">
      <w:r>
        <w:separator/>
      </w:r>
    </w:p>
  </w:endnote>
  <w:endnote w:type="continuationSeparator" w:id="0">
    <w:p w14:paraId="2D6D7909" w14:textId="77777777" w:rsidR="005434F9" w:rsidRDefault="005434F9" w:rsidP="00C6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F592" w14:textId="77777777" w:rsidR="00114CFB" w:rsidRPr="00114CFB" w:rsidRDefault="00C64386" w:rsidP="000171EF">
    <w:pPr>
      <w:pStyle w:val="Footer"/>
      <w:rPr>
        <w:rFonts w:ascii="Arial" w:hAnsi="Arial" w:cs="Arial"/>
        <w:sz w:val="16"/>
        <w:szCs w:val="16"/>
      </w:rPr>
    </w:pPr>
    <w:r>
      <w:rPr>
        <w:rFonts w:ascii="Arial" w:hAnsi="Arial" w:cs="Arial"/>
        <w:sz w:val="18"/>
        <w:szCs w:val="18"/>
      </w:rPr>
      <w:t xml:space="preserve">For details of the CDI Careers Framework </w:t>
    </w:r>
    <w:hyperlink r:id="rId1" w:history="1">
      <w:r w:rsidRPr="00405F4F">
        <w:rPr>
          <w:rStyle w:val="Hyperlink"/>
          <w:rFonts w:ascii="Arial" w:hAnsi="Arial" w:cs="Arial"/>
          <w:sz w:val="18"/>
          <w:szCs w:val="18"/>
        </w:rPr>
        <w:t>www.thecdi.net</w:t>
      </w:r>
    </w:hyperlink>
    <w:r>
      <w:rPr>
        <w:rFonts w:ascii="Arial" w:hAnsi="Arial" w:cs="Arial"/>
        <w:sz w:val="18"/>
        <w:szCs w:val="18"/>
      </w:rPr>
      <w:t xml:space="preserve"> </w:t>
    </w:r>
    <w:r w:rsidR="00F50C39" w:rsidRPr="0084765B">
      <w:rPr>
        <w:rFonts w:ascii="Arial" w:hAnsi="Arial" w:cs="Arial"/>
        <w:sz w:val="18"/>
        <w:szCs w:val="18"/>
      </w:rPr>
      <w:t xml:space="preserve">  </w:t>
    </w:r>
  </w:p>
  <w:p w14:paraId="3D5EF593" w14:textId="77777777" w:rsidR="00114CFB" w:rsidRPr="0084765B" w:rsidRDefault="009F6D50" w:rsidP="000171EF">
    <w:pPr>
      <w:pStyle w:val="Footer"/>
      <w:rPr>
        <w:rFonts w:ascii="Arial" w:hAnsi="Arial" w:cs="Arial"/>
        <w:sz w:val="18"/>
        <w:szCs w:val="18"/>
      </w:rPr>
    </w:pPr>
    <w:r>
      <w:rPr>
        <w:rFonts w:ascii="Arial" w:hAnsi="Arial" w:cs="Arial"/>
        <w:sz w:val="18"/>
        <w:szCs w:val="18"/>
      </w:rP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71BD8" w14:textId="77777777" w:rsidR="005434F9" w:rsidRDefault="005434F9" w:rsidP="00C64386">
      <w:r>
        <w:separator/>
      </w:r>
    </w:p>
  </w:footnote>
  <w:footnote w:type="continuationSeparator" w:id="0">
    <w:p w14:paraId="7F6C9405" w14:textId="77777777" w:rsidR="005434F9" w:rsidRDefault="005434F9" w:rsidP="00C64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F590" w14:textId="0D891AEE" w:rsidR="00C203AA" w:rsidRDefault="00833C96">
    <w:pPr>
      <w:pStyle w:val="Header"/>
      <w:jc w:val="right"/>
    </w:pPr>
  </w:p>
  <w:p w14:paraId="257BBE8C" w14:textId="77777777" w:rsidR="00A51F81" w:rsidRDefault="00A51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1563C"/>
    <w:multiLevelType w:val="hybridMultilevel"/>
    <w:tmpl w:val="68AAC7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7C6A28"/>
    <w:multiLevelType w:val="hybridMultilevel"/>
    <w:tmpl w:val="8B6C4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60F34"/>
    <w:multiLevelType w:val="hybridMultilevel"/>
    <w:tmpl w:val="E2D4890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3506A1B"/>
    <w:multiLevelType w:val="hybridMultilevel"/>
    <w:tmpl w:val="9CDAD63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501DA"/>
    <w:multiLevelType w:val="hybridMultilevel"/>
    <w:tmpl w:val="9C40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4218BB"/>
    <w:multiLevelType w:val="hybridMultilevel"/>
    <w:tmpl w:val="C0E23E3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3004248"/>
    <w:multiLevelType w:val="hybridMultilevel"/>
    <w:tmpl w:val="136446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4F3B9E"/>
    <w:multiLevelType w:val="hybridMultilevel"/>
    <w:tmpl w:val="9580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78"/>
    <w:rsid w:val="0000194E"/>
    <w:rsid w:val="00006E16"/>
    <w:rsid w:val="00007D6C"/>
    <w:rsid w:val="00024DEF"/>
    <w:rsid w:val="00041860"/>
    <w:rsid w:val="000454C9"/>
    <w:rsid w:val="000723FE"/>
    <w:rsid w:val="00074CF7"/>
    <w:rsid w:val="00082BE4"/>
    <w:rsid w:val="0008625E"/>
    <w:rsid w:val="00087F89"/>
    <w:rsid w:val="00091933"/>
    <w:rsid w:val="000A7EEA"/>
    <w:rsid w:val="000B3200"/>
    <w:rsid w:val="000C182E"/>
    <w:rsid w:val="000D0E36"/>
    <w:rsid w:val="000D6D3D"/>
    <w:rsid w:val="000E3638"/>
    <w:rsid w:val="000E4CF7"/>
    <w:rsid w:val="000E68F3"/>
    <w:rsid w:val="00102678"/>
    <w:rsid w:val="00114CCD"/>
    <w:rsid w:val="00114F82"/>
    <w:rsid w:val="00126E8D"/>
    <w:rsid w:val="00127286"/>
    <w:rsid w:val="00130562"/>
    <w:rsid w:val="00133E85"/>
    <w:rsid w:val="001469F0"/>
    <w:rsid w:val="001574A2"/>
    <w:rsid w:val="00160752"/>
    <w:rsid w:val="00170C34"/>
    <w:rsid w:val="00181604"/>
    <w:rsid w:val="00185ECD"/>
    <w:rsid w:val="001A1EBC"/>
    <w:rsid w:val="001B092C"/>
    <w:rsid w:val="001C24C9"/>
    <w:rsid w:val="001C2697"/>
    <w:rsid w:val="00206C1F"/>
    <w:rsid w:val="00212814"/>
    <w:rsid w:val="0022368D"/>
    <w:rsid w:val="00236934"/>
    <w:rsid w:val="00246978"/>
    <w:rsid w:val="0025514E"/>
    <w:rsid w:val="00260119"/>
    <w:rsid w:val="00267376"/>
    <w:rsid w:val="00275C9B"/>
    <w:rsid w:val="00276771"/>
    <w:rsid w:val="002824E0"/>
    <w:rsid w:val="00295145"/>
    <w:rsid w:val="002A5EE3"/>
    <w:rsid w:val="002C26C4"/>
    <w:rsid w:val="002D052C"/>
    <w:rsid w:val="002D3176"/>
    <w:rsid w:val="002D3972"/>
    <w:rsid w:val="002D4413"/>
    <w:rsid w:val="002F612A"/>
    <w:rsid w:val="00305B73"/>
    <w:rsid w:val="0032416A"/>
    <w:rsid w:val="00326C69"/>
    <w:rsid w:val="00361BDC"/>
    <w:rsid w:val="00374EE9"/>
    <w:rsid w:val="003A1B82"/>
    <w:rsid w:val="003A2CC9"/>
    <w:rsid w:val="003C3D06"/>
    <w:rsid w:val="003C4EBA"/>
    <w:rsid w:val="003D5AD7"/>
    <w:rsid w:val="003D7873"/>
    <w:rsid w:val="0040764C"/>
    <w:rsid w:val="00410332"/>
    <w:rsid w:val="004337FF"/>
    <w:rsid w:val="004508E0"/>
    <w:rsid w:val="00453A22"/>
    <w:rsid w:val="00474148"/>
    <w:rsid w:val="00485C18"/>
    <w:rsid w:val="00496B9E"/>
    <w:rsid w:val="00496F59"/>
    <w:rsid w:val="00497951"/>
    <w:rsid w:val="004C0AEB"/>
    <w:rsid w:val="004C7461"/>
    <w:rsid w:val="004D2D48"/>
    <w:rsid w:val="005000B8"/>
    <w:rsid w:val="0050039D"/>
    <w:rsid w:val="00521361"/>
    <w:rsid w:val="00525736"/>
    <w:rsid w:val="0053610A"/>
    <w:rsid w:val="00541191"/>
    <w:rsid w:val="005434F9"/>
    <w:rsid w:val="0055166C"/>
    <w:rsid w:val="0056032B"/>
    <w:rsid w:val="00565CE2"/>
    <w:rsid w:val="00573A8E"/>
    <w:rsid w:val="005746A5"/>
    <w:rsid w:val="005762A7"/>
    <w:rsid w:val="0058724C"/>
    <w:rsid w:val="0059276A"/>
    <w:rsid w:val="005965CE"/>
    <w:rsid w:val="005A19E0"/>
    <w:rsid w:val="005A3B8D"/>
    <w:rsid w:val="005C10DB"/>
    <w:rsid w:val="005D13FA"/>
    <w:rsid w:val="005D5D6A"/>
    <w:rsid w:val="005E250F"/>
    <w:rsid w:val="005F77A4"/>
    <w:rsid w:val="0060006D"/>
    <w:rsid w:val="006000CE"/>
    <w:rsid w:val="006057B1"/>
    <w:rsid w:val="00616230"/>
    <w:rsid w:val="0062690D"/>
    <w:rsid w:val="006275B5"/>
    <w:rsid w:val="00632B1E"/>
    <w:rsid w:val="006337EB"/>
    <w:rsid w:val="00643D7C"/>
    <w:rsid w:val="00646162"/>
    <w:rsid w:val="00650F23"/>
    <w:rsid w:val="00654BC4"/>
    <w:rsid w:val="00660187"/>
    <w:rsid w:val="006638BF"/>
    <w:rsid w:val="0067067E"/>
    <w:rsid w:val="006717AE"/>
    <w:rsid w:val="00690A62"/>
    <w:rsid w:val="00697484"/>
    <w:rsid w:val="006B4776"/>
    <w:rsid w:val="006B7452"/>
    <w:rsid w:val="006E174D"/>
    <w:rsid w:val="006F27F2"/>
    <w:rsid w:val="007044EB"/>
    <w:rsid w:val="007129CD"/>
    <w:rsid w:val="00722791"/>
    <w:rsid w:val="00723935"/>
    <w:rsid w:val="00741597"/>
    <w:rsid w:val="00742141"/>
    <w:rsid w:val="00746F69"/>
    <w:rsid w:val="0075211E"/>
    <w:rsid w:val="00756CDD"/>
    <w:rsid w:val="007574D8"/>
    <w:rsid w:val="00760AF2"/>
    <w:rsid w:val="00792508"/>
    <w:rsid w:val="007A07E1"/>
    <w:rsid w:val="007B73F9"/>
    <w:rsid w:val="007C6880"/>
    <w:rsid w:val="007C6D99"/>
    <w:rsid w:val="007D59CB"/>
    <w:rsid w:val="007D6EA3"/>
    <w:rsid w:val="007E66B8"/>
    <w:rsid w:val="007F20A7"/>
    <w:rsid w:val="007F424F"/>
    <w:rsid w:val="007F792E"/>
    <w:rsid w:val="00811097"/>
    <w:rsid w:val="00825259"/>
    <w:rsid w:val="008262CC"/>
    <w:rsid w:val="00833C96"/>
    <w:rsid w:val="00834A35"/>
    <w:rsid w:val="00835BAF"/>
    <w:rsid w:val="008501B8"/>
    <w:rsid w:val="00857718"/>
    <w:rsid w:val="00866D7F"/>
    <w:rsid w:val="00872352"/>
    <w:rsid w:val="00886E25"/>
    <w:rsid w:val="00890096"/>
    <w:rsid w:val="008937C1"/>
    <w:rsid w:val="008953CA"/>
    <w:rsid w:val="008A30E5"/>
    <w:rsid w:val="008B02F1"/>
    <w:rsid w:val="008B6E57"/>
    <w:rsid w:val="008D3D23"/>
    <w:rsid w:val="008D5B31"/>
    <w:rsid w:val="00904E3E"/>
    <w:rsid w:val="0091086D"/>
    <w:rsid w:val="009129CE"/>
    <w:rsid w:val="00912DF6"/>
    <w:rsid w:val="0092213E"/>
    <w:rsid w:val="00932B56"/>
    <w:rsid w:val="00935F78"/>
    <w:rsid w:val="00936678"/>
    <w:rsid w:val="009454FA"/>
    <w:rsid w:val="00975A18"/>
    <w:rsid w:val="00985DB9"/>
    <w:rsid w:val="009A299D"/>
    <w:rsid w:val="009A31A3"/>
    <w:rsid w:val="009B0F4E"/>
    <w:rsid w:val="009B4067"/>
    <w:rsid w:val="009C199A"/>
    <w:rsid w:val="009E2B00"/>
    <w:rsid w:val="009E5DFC"/>
    <w:rsid w:val="009F3904"/>
    <w:rsid w:val="009F3A5F"/>
    <w:rsid w:val="009F6D50"/>
    <w:rsid w:val="00A01BCD"/>
    <w:rsid w:val="00A17957"/>
    <w:rsid w:val="00A310F4"/>
    <w:rsid w:val="00A51620"/>
    <w:rsid w:val="00A51F81"/>
    <w:rsid w:val="00A57671"/>
    <w:rsid w:val="00A622EE"/>
    <w:rsid w:val="00A74207"/>
    <w:rsid w:val="00A96594"/>
    <w:rsid w:val="00AA0C96"/>
    <w:rsid w:val="00AB70A6"/>
    <w:rsid w:val="00AC2944"/>
    <w:rsid w:val="00AC51DE"/>
    <w:rsid w:val="00AC7EAE"/>
    <w:rsid w:val="00AD5DD3"/>
    <w:rsid w:val="00AD76B3"/>
    <w:rsid w:val="00AE17F8"/>
    <w:rsid w:val="00AF1FEF"/>
    <w:rsid w:val="00AF3593"/>
    <w:rsid w:val="00B0235E"/>
    <w:rsid w:val="00B244A6"/>
    <w:rsid w:val="00B251FD"/>
    <w:rsid w:val="00B3590D"/>
    <w:rsid w:val="00B35A91"/>
    <w:rsid w:val="00B52657"/>
    <w:rsid w:val="00B60A69"/>
    <w:rsid w:val="00B64266"/>
    <w:rsid w:val="00B6577A"/>
    <w:rsid w:val="00B670DF"/>
    <w:rsid w:val="00B676B7"/>
    <w:rsid w:val="00B760B9"/>
    <w:rsid w:val="00B861AE"/>
    <w:rsid w:val="00B934A5"/>
    <w:rsid w:val="00B94300"/>
    <w:rsid w:val="00BA2FAA"/>
    <w:rsid w:val="00BB1A05"/>
    <w:rsid w:val="00BB3FB9"/>
    <w:rsid w:val="00BB46A2"/>
    <w:rsid w:val="00BC2733"/>
    <w:rsid w:val="00BD4B9D"/>
    <w:rsid w:val="00BF162A"/>
    <w:rsid w:val="00C15258"/>
    <w:rsid w:val="00C25474"/>
    <w:rsid w:val="00C31817"/>
    <w:rsid w:val="00C40D38"/>
    <w:rsid w:val="00C41E3F"/>
    <w:rsid w:val="00C60D28"/>
    <w:rsid w:val="00C64386"/>
    <w:rsid w:val="00C677C3"/>
    <w:rsid w:val="00CC3ED7"/>
    <w:rsid w:val="00CD2FCF"/>
    <w:rsid w:val="00CD451D"/>
    <w:rsid w:val="00D252F7"/>
    <w:rsid w:val="00D51C55"/>
    <w:rsid w:val="00D55F77"/>
    <w:rsid w:val="00D61589"/>
    <w:rsid w:val="00D66CBB"/>
    <w:rsid w:val="00D72308"/>
    <w:rsid w:val="00D97D24"/>
    <w:rsid w:val="00DA3A52"/>
    <w:rsid w:val="00DA5E31"/>
    <w:rsid w:val="00DB591A"/>
    <w:rsid w:val="00DC6EC1"/>
    <w:rsid w:val="00DE27D2"/>
    <w:rsid w:val="00E0517E"/>
    <w:rsid w:val="00E1067B"/>
    <w:rsid w:val="00E21815"/>
    <w:rsid w:val="00E24C88"/>
    <w:rsid w:val="00E26410"/>
    <w:rsid w:val="00E30968"/>
    <w:rsid w:val="00E42247"/>
    <w:rsid w:val="00E510AD"/>
    <w:rsid w:val="00E63B6A"/>
    <w:rsid w:val="00E6631C"/>
    <w:rsid w:val="00E66EC2"/>
    <w:rsid w:val="00E748E7"/>
    <w:rsid w:val="00E91351"/>
    <w:rsid w:val="00E96AAC"/>
    <w:rsid w:val="00EA2A74"/>
    <w:rsid w:val="00EB0865"/>
    <w:rsid w:val="00EE637F"/>
    <w:rsid w:val="00EE65BD"/>
    <w:rsid w:val="00EF35E9"/>
    <w:rsid w:val="00F21E2B"/>
    <w:rsid w:val="00F33BD5"/>
    <w:rsid w:val="00F369A4"/>
    <w:rsid w:val="00F50C39"/>
    <w:rsid w:val="00F900F1"/>
    <w:rsid w:val="00FC1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F500"/>
  <w15:chartTrackingRefBased/>
  <w15:docId w15:val="{D9C386DF-5C7F-416F-B920-E638845B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F7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5F78"/>
    <w:rPr>
      <w:color w:val="0000FF"/>
      <w:u w:val="single"/>
    </w:rPr>
  </w:style>
  <w:style w:type="paragraph" w:styleId="Header">
    <w:name w:val="header"/>
    <w:basedOn w:val="Normal"/>
    <w:link w:val="HeaderChar"/>
    <w:uiPriority w:val="99"/>
    <w:rsid w:val="00935F78"/>
    <w:pPr>
      <w:tabs>
        <w:tab w:val="center" w:pos="4153"/>
        <w:tab w:val="right" w:pos="8306"/>
      </w:tabs>
    </w:pPr>
  </w:style>
  <w:style w:type="character" w:customStyle="1" w:styleId="HeaderChar">
    <w:name w:val="Header Char"/>
    <w:basedOn w:val="DefaultParagraphFont"/>
    <w:link w:val="Header"/>
    <w:uiPriority w:val="99"/>
    <w:rsid w:val="00935F78"/>
    <w:rPr>
      <w:rFonts w:ascii="Times New Roman" w:eastAsia="Times New Roman" w:hAnsi="Times New Roman" w:cs="Times New Roman"/>
      <w:sz w:val="24"/>
      <w:szCs w:val="24"/>
      <w:lang w:eastAsia="en-GB"/>
    </w:rPr>
  </w:style>
  <w:style w:type="paragraph" w:styleId="Footer">
    <w:name w:val="footer"/>
    <w:basedOn w:val="Normal"/>
    <w:link w:val="FooterChar"/>
    <w:rsid w:val="00935F78"/>
    <w:pPr>
      <w:tabs>
        <w:tab w:val="center" w:pos="4153"/>
        <w:tab w:val="right" w:pos="8306"/>
      </w:tabs>
    </w:pPr>
  </w:style>
  <w:style w:type="character" w:customStyle="1" w:styleId="FooterChar">
    <w:name w:val="Footer Char"/>
    <w:basedOn w:val="DefaultParagraphFont"/>
    <w:link w:val="Footer"/>
    <w:rsid w:val="00935F7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35F78"/>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935F78"/>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74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hecd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Wright</dc:creator>
  <cp:keywords/>
  <dc:description/>
  <cp:lastModifiedBy>Simon Wareham</cp:lastModifiedBy>
  <cp:revision>4</cp:revision>
  <dcterms:created xsi:type="dcterms:W3CDTF">2020-04-27T15:52:00Z</dcterms:created>
  <dcterms:modified xsi:type="dcterms:W3CDTF">2020-05-04T14:27:00Z</dcterms:modified>
</cp:coreProperties>
</file>