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EF500" w14:textId="7AF7F56F" w:rsidR="00935F78" w:rsidRPr="00935F78" w:rsidRDefault="00A51F81" w:rsidP="00935F78">
      <w:pPr>
        <w:rPr>
          <w:rFonts w:asciiTheme="minorHAnsi" w:hAnsiTheme="minorHAnsi"/>
          <w:noProof/>
          <w:sz w:val="22"/>
          <w:szCs w:val="22"/>
        </w:rPr>
      </w:pPr>
      <w:r w:rsidRPr="00C203F4">
        <w:rPr>
          <w:b/>
          <w:noProof/>
          <w:sz w:val="32"/>
        </w:rPr>
        <w:drawing>
          <wp:anchor distT="0" distB="0" distL="114300" distR="114300" simplePos="0" relativeHeight="251663360" behindDoc="0" locked="0" layoutInCell="1" allowOverlap="1" wp14:anchorId="69C572B3" wp14:editId="7C3A702B">
            <wp:simplePos x="0" y="0"/>
            <wp:positionH relativeFrom="margin">
              <wp:posOffset>1054077</wp:posOffset>
            </wp:positionH>
            <wp:positionV relativeFrom="paragraph">
              <wp:posOffset>-153035</wp:posOffset>
            </wp:positionV>
            <wp:extent cx="784860" cy="71683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19942" t="19823" r="34689" b="6509"/>
                    <a:stretch>
                      <a:fillRect/>
                    </a:stretch>
                  </pic:blipFill>
                  <pic:spPr bwMode="auto">
                    <a:xfrm>
                      <a:off x="0" y="0"/>
                      <a:ext cx="784860" cy="716839"/>
                    </a:xfrm>
                    <a:prstGeom prst="rect">
                      <a:avLst/>
                    </a:prstGeom>
                    <a:noFill/>
                    <a:ln>
                      <a:noFill/>
                    </a:ln>
                  </pic:spPr>
                </pic:pic>
              </a:graphicData>
            </a:graphic>
            <wp14:sizeRelH relativeFrom="page">
              <wp14:pctWidth>0</wp14:pctWidth>
            </wp14:sizeRelH>
            <wp14:sizeRelV relativeFrom="page">
              <wp14:pctHeight>0</wp14:pctHeight>
            </wp14:sizeRelV>
          </wp:anchor>
        </w:drawing>
      </w:r>
      <w:r w:rsidR="00935F78" w:rsidRPr="00935F78">
        <w:rPr>
          <w:rFonts w:asciiTheme="minorHAnsi" w:hAnsiTheme="minorHAnsi"/>
          <w:noProof/>
          <w:sz w:val="22"/>
          <w:szCs w:val="22"/>
        </w:rPr>
        <w:drawing>
          <wp:inline distT="0" distB="0" distL="0" distR="0" wp14:anchorId="3D5EF584" wp14:editId="72DFF943">
            <wp:extent cx="914400" cy="493577"/>
            <wp:effectExtent l="0" t="0" r="0" b="1905"/>
            <wp:docPr id="5" name="Picture 4" descr="CD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DI Logo.jpg"/>
                    <pic:cNvPicPr>
                      <a:picLocks noChangeAspect="1"/>
                    </pic:cNvPicPr>
                  </pic:nvPicPr>
                  <pic:blipFill>
                    <a:blip r:embed="rId8" cstate="print"/>
                    <a:stretch>
                      <a:fillRect/>
                    </a:stretch>
                  </pic:blipFill>
                  <pic:spPr>
                    <a:xfrm>
                      <a:off x="0" y="0"/>
                      <a:ext cx="955252" cy="515628"/>
                    </a:xfrm>
                    <a:prstGeom prst="rect">
                      <a:avLst/>
                    </a:prstGeom>
                  </pic:spPr>
                </pic:pic>
              </a:graphicData>
            </a:graphic>
          </wp:inline>
        </w:drawing>
      </w:r>
      <w:r w:rsidR="00935F78" w:rsidRPr="00935F78">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3D5EF586" wp14:editId="3D5EF587">
                <wp:simplePos x="0" y="0"/>
                <wp:positionH relativeFrom="column">
                  <wp:posOffset>1838325</wp:posOffset>
                </wp:positionH>
                <wp:positionV relativeFrom="paragraph">
                  <wp:posOffset>-131445</wp:posOffset>
                </wp:positionV>
                <wp:extent cx="7839075" cy="636270"/>
                <wp:effectExtent l="0" t="635" r="254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EF594" w14:textId="77777777" w:rsidR="00935F78" w:rsidRPr="0084765B" w:rsidRDefault="00935F78" w:rsidP="00935F78">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5EF586" id="_x0000_t202" coordsize="21600,21600" o:spt="202" path="m,l,21600r21600,l21600,xe">
                <v:stroke joinstyle="miter"/>
                <v:path gradientshapeok="t" o:connecttype="rect"/>
              </v:shapetype>
              <v:shape id="Text Box 3" o:spid="_x0000_s1026" type="#_x0000_t202" style="position:absolute;margin-left:144.75pt;margin-top:-10.35pt;width:617.25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" filled="f" stroked="f">
                <v:textbox>
                  <w:txbxContent>
                    <w:p w14:paraId="3D5EF594" w14:textId="77777777" w:rsidR="00935F78" w:rsidRPr="0084765B" w:rsidRDefault="00935F78" w:rsidP="00935F78">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v:textbox>
              </v:shape>
            </w:pict>
          </mc:Fallback>
        </mc:AlternateContent>
      </w:r>
    </w:p>
    <w:p w14:paraId="3D5EF501" w14:textId="77777777" w:rsidR="00935F78" w:rsidRPr="00935F78" w:rsidRDefault="00935F78" w:rsidP="00935F78">
      <w:pPr>
        <w:rPr>
          <w:rFonts w:asciiTheme="minorHAnsi" w:hAnsiTheme="minorHAnsi"/>
          <w:noProof/>
          <w:sz w:val="22"/>
          <w:szCs w:val="22"/>
        </w:rPr>
      </w:pPr>
    </w:p>
    <w:p w14:paraId="3D5EF502" w14:textId="1B00B61D" w:rsidR="00935F78" w:rsidRPr="00783933" w:rsidRDefault="00C64386" w:rsidP="00935F78">
      <w:pPr>
        <w:rPr>
          <w:rFonts w:asciiTheme="minorHAnsi" w:hAnsiTheme="minorHAnsi"/>
          <w:b/>
          <w:noProof/>
          <w:sz w:val="22"/>
          <w:szCs w:val="22"/>
        </w:rPr>
      </w:pPr>
      <w:r w:rsidRPr="00C64386">
        <w:rPr>
          <w:rFonts w:asciiTheme="minorHAnsi" w:hAnsiTheme="minorHAnsi"/>
          <w:b/>
          <w:noProof/>
          <w:sz w:val="22"/>
          <w:szCs w:val="22"/>
        </w:rPr>
        <w:t>Curriculum area</w:t>
      </w:r>
      <w:r>
        <w:rPr>
          <w:rFonts w:asciiTheme="minorHAnsi" w:hAnsiTheme="minorHAnsi"/>
          <w:b/>
          <w:noProof/>
          <w:sz w:val="22"/>
          <w:szCs w:val="22"/>
        </w:rPr>
        <w:tab/>
      </w:r>
      <w:r w:rsidR="00783933">
        <w:rPr>
          <w:rFonts w:asciiTheme="minorHAnsi" w:hAnsiTheme="minorHAnsi"/>
          <w:b/>
          <w:noProof/>
          <w:sz w:val="22"/>
          <w:szCs w:val="22"/>
          <w:u w:val="single"/>
        </w:rPr>
        <w:t>Busines</w:t>
      </w:r>
      <w:bookmarkStart w:id="0" w:name="_GoBack"/>
      <w:bookmarkEnd w:id="0"/>
      <w:r w:rsidR="00783933">
        <w:rPr>
          <w:rFonts w:asciiTheme="minorHAnsi" w:hAnsiTheme="minorHAnsi"/>
          <w:b/>
          <w:noProof/>
          <w:sz w:val="22"/>
          <w:szCs w:val="22"/>
          <w:u w:val="single"/>
        </w:rPr>
        <w:t>s &amp; ICT</w:t>
      </w:r>
      <w:r w:rsidR="00872352">
        <w:rPr>
          <w:rFonts w:asciiTheme="minorHAnsi" w:hAnsiTheme="minorHAnsi"/>
          <w:b/>
          <w:noProof/>
          <w:sz w:val="22"/>
          <w:szCs w:val="22"/>
        </w:rPr>
        <w:t xml:space="preserve"> </w:t>
      </w:r>
      <w:r w:rsidR="00783933">
        <w:rPr>
          <w:rFonts w:asciiTheme="minorHAnsi" w:hAnsiTheme="minorHAnsi"/>
          <w:b/>
          <w:noProof/>
          <w:sz w:val="22"/>
          <w:szCs w:val="22"/>
        </w:rPr>
        <w:tab/>
      </w:r>
      <w:r w:rsidR="00783933">
        <w:rPr>
          <w:rFonts w:asciiTheme="minorHAnsi" w:hAnsiTheme="minorHAnsi"/>
          <w:b/>
          <w:noProof/>
          <w:sz w:val="22"/>
          <w:szCs w:val="22"/>
        </w:rPr>
        <w:tab/>
      </w:r>
      <w:r w:rsidR="00872352">
        <w:rPr>
          <w:rFonts w:asciiTheme="minorHAnsi" w:hAnsiTheme="minorHAnsi"/>
          <w:b/>
          <w:noProof/>
          <w:sz w:val="22"/>
          <w:szCs w:val="22"/>
        </w:rPr>
        <w:t xml:space="preserve">Curriculum Leader </w:t>
      </w:r>
      <w:r w:rsidR="00783933">
        <w:rPr>
          <w:rFonts w:asciiTheme="minorHAnsi" w:hAnsiTheme="minorHAnsi"/>
          <w:b/>
          <w:noProof/>
          <w:sz w:val="22"/>
          <w:szCs w:val="22"/>
        </w:rPr>
        <w:tab/>
      </w:r>
      <w:r w:rsidR="00783933" w:rsidRPr="00783933">
        <w:rPr>
          <w:rFonts w:asciiTheme="minorHAnsi" w:hAnsiTheme="minorHAnsi"/>
          <w:b/>
          <w:noProof/>
          <w:sz w:val="22"/>
          <w:szCs w:val="22"/>
          <w:u w:val="single"/>
        </w:rPr>
        <w:t>R O’Brien</w:t>
      </w:r>
      <w:r w:rsidR="00783933">
        <w:rPr>
          <w:rFonts w:asciiTheme="minorHAnsi" w:hAnsiTheme="minorHAnsi"/>
          <w:b/>
          <w:noProof/>
          <w:sz w:val="22"/>
          <w:szCs w:val="22"/>
        </w:rPr>
        <w:tab/>
      </w:r>
      <w:r w:rsidR="00783933">
        <w:rPr>
          <w:rFonts w:asciiTheme="minorHAnsi" w:hAnsiTheme="minorHAnsi"/>
          <w:b/>
          <w:noProof/>
          <w:sz w:val="22"/>
          <w:szCs w:val="22"/>
        </w:rPr>
        <w:tab/>
        <w:t>Dat</w:t>
      </w:r>
      <w:r w:rsidRPr="00C64386">
        <w:rPr>
          <w:rFonts w:asciiTheme="minorHAnsi" w:hAnsiTheme="minorHAnsi"/>
          <w:b/>
          <w:noProof/>
          <w:sz w:val="22"/>
          <w:szCs w:val="22"/>
        </w:rPr>
        <w:t>e</w:t>
      </w:r>
      <w:r w:rsidR="00783933" w:rsidRPr="00783933">
        <w:rPr>
          <w:rFonts w:asciiTheme="minorHAnsi" w:hAnsiTheme="minorHAnsi"/>
          <w:b/>
          <w:noProof/>
          <w:sz w:val="22"/>
          <w:szCs w:val="22"/>
        </w:rPr>
        <w:t xml:space="preserve"> </w:t>
      </w:r>
      <w:r w:rsidR="00783933" w:rsidRPr="00783933">
        <w:rPr>
          <w:rFonts w:asciiTheme="minorHAnsi" w:hAnsiTheme="minorHAnsi"/>
          <w:b/>
          <w:noProof/>
          <w:sz w:val="22"/>
          <w:szCs w:val="22"/>
        </w:rPr>
        <w:tab/>
      </w:r>
      <w:r w:rsidR="00783933">
        <w:rPr>
          <w:rFonts w:asciiTheme="minorHAnsi" w:hAnsiTheme="minorHAnsi"/>
          <w:b/>
          <w:noProof/>
          <w:sz w:val="22"/>
          <w:szCs w:val="22"/>
          <w:u w:val="single"/>
        </w:rPr>
        <w:t>April 2020</w:t>
      </w:r>
      <w:r w:rsidRPr="00783933">
        <w:rPr>
          <w:rFonts w:asciiTheme="minorHAnsi" w:hAnsiTheme="minorHAnsi"/>
          <w:b/>
          <w:noProof/>
          <w:sz w:val="22"/>
          <w:szCs w:val="22"/>
        </w:rPr>
        <w:tab/>
      </w:r>
    </w:p>
    <w:p w14:paraId="3D5EF503" w14:textId="77777777" w:rsidR="00935F78" w:rsidRPr="00935F78" w:rsidRDefault="00935F78" w:rsidP="00935F78">
      <w:pPr>
        <w:rPr>
          <w:rFonts w:asciiTheme="minorHAnsi" w:hAnsiTheme="minorHAnsi"/>
          <w:sz w:val="22"/>
          <w:szCs w:val="22"/>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807"/>
        <w:gridCol w:w="4536"/>
        <w:gridCol w:w="2268"/>
        <w:gridCol w:w="1843"/>
        <w:gridCol w:w="1890"/>
      </w:tblGrid>
      <w:tr w:rsidR="00935F78" w:rsidRPr="00935F78" w14:paraId="3D5EF50D" w14:textId="77777777" w:rsidTr="009F3A5F">
        <w:trPr>
          <w:trHeight w:val="1107"/>
        </w:trPr>
        <w:tc>
          <w:tcPr>
            <w:tcW w:w="1008" w:type="dxa"/>
            <w:shd w:val="clear" w:color="auto" w:fill="auto"/>
          </w:tcPr>
          <w:p w14:paraId="3D5EF504" w14:textId="77777777" w:rsidR="00935F78" w:rsidRDefault="00935F78" w:rsidP="00B03D63">
            <w:pPr>
              <w:rPr>
                <w:rFonts w:asciiTheme="minorHAnsi" w:hAnsiTheme="minorHAnsi" w:cs="Arial"/>
                <w:b/>
                <w:sz w:val="22"/>
                <w:szCs w:val="22"/>
              </w:rPr>
            </w:pPr>
            <w:r w:rsidRPr="00935F78">
              <w:rPr>
                <w:rFonts w:asciiTheme="minorHAnsi" w:hAnsiTheme="minorHAnsi" w:cs="Arial"/>
                <w:b/>
                <w:sz w:val="22"/>
                <w:szCs w:val="22"/>
              </w:rPr>
              <w:t>Year group</w:t>
            </w:r>
          </w:p>
          <w:p w14:paraId="3D5EF505" w14:textId="77777777" w:rsidR="00C64386" w:rsidRPr="00935F78" w:rsidRDefault="00C64386" w:rsidP="00B03D63">
            <w:pPr>
              <w:rPr>
                <w:rFonts w:asciiTheme="minorHAnsi" w:hAnsiTheme="minorHAnsi" w:cs="Arial"/>
                <w:b/>
                <w:sz w:val="22"/>
                <w:szCs w:val="22"/>
              </w:rPr>
            </w:pPr>
          </w:p>
        </w:tc>
        <w:tc>
          <w:tcPr>
            <w:tcW w:w="3807" w:type="dxa"/>
            <w:shd w:val="clear" w:color="auto" w:fill="auto"/>
          </w:tcPr>
          <w:p w14:paraId="3D5EF506" w14:textId="77777777" w:rsidR="00935F78" w:rsidRPr="00C64386" w:rsidRDefault="00935F78" w:rsidP="00B03D63">
            <w:pPr>
              <w:rPr>
                <w:rFonts w:asciiTheme="minorHAnsi" w:hAnsiTheme="minorHAnsi" w:cs="Arial"/>
                <w:b/>
                <w:sz w:val="22"/>
                <w:szCs w:val="22"/>
              </w:rPr>
            </w:pPr>
            <w:r w:rsidRPr="00935F78">
              <w:rPr>
                <w:rFonts w:asciiTheme="minorHAnsi" w:hAnsiTheme="minorHAnsi" w:cs="Arial"/>
                <w:b/>
                <w:sz w:val="22"/>
                <w:szCs w:val="22"/>
              </w:rPr>
              <w:t>How does your subject contribute to the Careers, Employability and Enterprise curriculum?</w:t>
            </w:r>
          </w:p>
        </w:tc>
        <w:tc>
          <w:tcPr>
            <w:tcW w:w="4536" w:type="dxa"/>
            <w:shd w:val="clear" w:color="auto" w:fill="auto"/>
          </w:tcPr>
          <w:p w14:paraId="3D5EF507" w14:textId="77777777" w:rsidR="00935F78" w:rsidRPr="00935F78" w:rsidRDefault="009F3A5F" w:rsidP="00B03D63">
            <w:pPr>
              <w:rPr>
                <w:rFonts w:asciiTheme="minorHAnsi" w:hAnsiTheme="minorHAnsi" w:cs="Arial"/>
                <w:b/>
                <w:sz w:val="22"/>
                <w:szCs w:val="22"/>
              </w:rPr>
            </w:pPr>
            <w:r>
              <w:rPr>
                <w:rFonts w:asciiTheme="minorHAnsi" w:hAnsiTheme="minorHAnsi" w:cs="Arial"/>
                <w:b/>
                <w:sz w:val="22"/>
                <w:szCs w:val="22"/>
              </w:rPr>
              <w:t>What are the activities used</w:t>
            </w:r>
            <w:r w:rsidR="00935F78" w:rsidRPr="00935F78">
              <w:rPr>
                <w:rFonts w:asciiTheme="minorHAnsi" w:hAnsiTheme="minorHAnsi" w:cs="Arial"/>
                <w:b/>
                <w:sz w:val="22"/>
                <w:szCs w:val="22"/>
              </w:rPr>
              <w:t>?</w:t>
            </w:r>
          </w:p>
        </w:tc>
        <w:tc>
          <w:tcPr>
            <w:tcW w:w="2268" w:type="dxa"/>
            <w:shd w:val="clear" w:color="auto" w:fill="auto"/>
          </w:tcPr>
          <w:p w14:paraId="3D5EF508" w14:textId="77777777" w:rsidR="00935F78" w:rsidRPr="00935F78" w:rsidRDefault="00935F78" w:rsidP="00935F78">
            <w:pPr>
              <w:pStyle w:val="NoSpacing"/>
              <w:rPr>
                <w:rFonts w:asciiTheme="minorHAnsi" w:hAnsiTheme="minorHAnsi"/>
                <w:sz w:val="22"/>
                <w:szCs w:val="22"/>
              </w:rPr>
            </w:pPr>
            <w:r w:rsidRPr="00935F78">
              <w:rPr>
                <w:rFonts w:asciiTheme="minorHAnsi" w:hAnsiTheme="minorHAnsi"/>
                <w:sz w:val="22"/>
                <w:szCs w:val="22"/>
              </w:rPr>
              <w:t>Developing yourself through careers, employability and enterprise education</w:t>
            </w:r>
          </w:p>
          <w:p w14:paraId="3D5EF509" w14:textId="77777777" w:rsidR="00935F78" w:rsidRPr="00935F78" w:rsidRDefault="00935F78" w:rsidP="00B03D63">
            <w:pPr>
              <w:rPr>
                <w:rFonts w:asciiTheme="minorHAnsi" w:hAnsiTheme="minorHAnsi" w:cs="Arial"/>
                <w:b/>
                <w:sz w:val="22"/>
                <w:szCs w:val="22"/>
              </w:rPr>
            </w:pPr>
          </w:p>
        </w:tc>
        <w:tc>
          <w:tcPr>
            <w:tcW w:w="1843" w:type="dxa"/>
            <w:shd w:val="clear" w:color="auto" w:fill="auto"/>
          </w:tcPr>
          <w:p w14:paraId="3D5EF50A" w14:textId="77777777" w:rsidR="00935F78" w:rsidRPr="00935F78" w:rsidRDefault="00935F78" w:rsidP="00935F78">
            <w:pPr>
              <w:pStyle w:val="NoSpacing"/>
              <w:rPr>
                <w:rFonts w:asciiTheme="minorHAnsi" w:hAnsiTheme="minorHAnsi"/>
                <w:sz w:val="22"/>
                <w:szCs w:val="22"/>
              </w:rPr>
            </w:pPr>
            <w:r w:rsidRPr="00935F78">
              <w:rPr>
                <w:rFonts w:asciiTheme="minorHAnsi" w:hAnsiTheme="minorHAnsi"/>
                <w:sz w:val="22"/>
                <w:szCs w:val="22"/>
              </w:rPr>
              <w:t>Learning about careers and the world of work</w:t>
            </w:r>
          </w:p>
          <w:p w14:paraId="3D5EF50B" w14:textId="77777777" w:rsidR="00935F78" w:rsidRPr="00935F78" w:rsidRDefault="00935F78" w:rsidP="00B03D63">
            <w:pPr>
              <w:rPr>
                <w:rFonts w:asciiTheme="minorHAnsi" w:hAnsiTheme="minorHAnsi" w:cs="Arial"/>
                <w:b/>
                <w:sz w:val="22"/>
                <w:szCs w:val="22"/>
              </w:rPr>
            </w:pPr>
          </w:p>
        </w:tc>
        <w:tc>
          <w:tcPr>
            <w:tcW w:w="1890" w:type="dxa"/>
            <w:shd w:val="clear" w:color="auto" w:fill="auto"/>
          </w:tcPr>
          <w:p w14:paraId="3D5EF50C" w14:textId="77777777" w:rsidR="00935F78" w:rsidRPr="00C64386" w:rsidRDefault="00935F78" w:rsidP="00C64386">
            <w:pPr>
              <w:pStyle w:val="NoSpacing"/>
              <w:rPr>
                <w:rFonts w:asciiTheme="minorHAnsi" w:hAnsiTheme="minorHAnsi"/>
                <w:sz w:val="22"/>
                <w:szCs w:val="22"/>
              </w:rPr>
            </w:pPr>
            <w:r w:rsidRPr="00935F78">
              <w:rPr>
                <w:rFonts w:asciiTheme="minorHAnsi" w:hAnsiTheme="minorHAnsi"/>
                <w:sz w:val="22"/>
                <w:szCs w:val="22"/>
              </w:rPr>
              <w:t>Developing your career management, emp</w:t>
            </w:r>
            <w:r w:rsidR="00C64386">
              <w:rPr>
                <w:rFonts w:asciiTheme="minorHAnsi" w:hAnsiTheme="minorHAnsi"/>
                <w:sz w:val="22"/>
                <w:szCs w:val="22"/>
              </w:rPr>
              <w:t>loyability and enterprise skills</w:t>
            </w:r>
          </w:p>
        </w:tc>
      </w:tr>
      <w:tr w:rsidR="00935F78" w:rsidRPr="00935F78" w14:paraId="3D5EF517" w14:textId="77777777" w:rsidTr="009F3A5F">
        <w:tc>
          <w:tcPr>
            <w:tcW w:w="1008" w:type="dxa"/>
            <w:shd w:val="clear" w:color="auto" w:fill="auto"/>
          </w:tcPr>
          <w:p w14:paraId="3D5EF50E" w14:textId="77777777" w:rsidR="00935F78" w:rsidRPr="00935F78" w:rsidRDefault="00935F78" w:rsidP="00B03D63">
            <w:pPr>
              <w:rPr>
                <w:rFonts w:asciiTheme="minorHAnsi" w:hAnsiTheme="minorHAnsi" w:cs="Arial"/>
                <w:b/>
                <w:sz w:val="22"/>
                <w:szCs w:val="22"/>
              </w:rPr>
            </w:pPr>
            <w:r w:rsidRPr="00935F78">
              <w:rPr>
                <w:rFonts w:asciiTheme="minorHAnsi" w:hAnsiTheme="minorHAnsi" w:cs="Arial"/>
                <w:b/>
                <w:sz w:val="22"/>
                <w:szCs w:val="22"/>
              </w:rPr>
              <w:t>7</w:t>
            </w:r>
          </w:p>
          <w:p w14:paraId="3D5EF50F" w14:textId="77777777" w:rsidR="00935F78" w:rsidRPr="00935F78" w:rsidRDefault="00935F78" w:rsidP="00B03D63">
            <w:pPr>
              <w:rPr>
                <w:rFonts w:asciiTheme="minorHAnsi" w:hAnsiTheme="minorHAnsi" w:cs="Arial"/>
                <w:b/>
                <w:sz w:val="22"/>
                <w:szCs w:val="22"/>
              </w:rPr>
            </w:pPr>
          </w:p>
          <w:p w14:paraId="3D5EF510" w14:textId="77777777" w:rsidR="00935F78" w:rsidRPr="00935F78" w:rsidRDefault="00935F78" w:rsidP="00B03D63">
            <w:pPr>
              <w:rPr>
                <w:rFonts w:asciiTheme="minorHAnsi" w:hAnsiTheme="minorHAnsi" w:cs="Arial"/>
                <w:b/>
                <w:sz w:val="22"/>
                <w:szCs w:val="22"/>
              </w:rPr>
            </w:pPr>
          </w:p>
          <w:p w14:paraId="3D5EF511" w14:textId="77777777" w:rsidR="00935F78" w:rsidRPr="00935F78" w:rsidRDefault="00935F78" w:rsidP="00B03D63">
            <w:pPr>
              <w:rPr>
                <w:rFonts w:asciiTheme="minorHAnsi" w:hAnsiTheme="minorHAnsi" w:cs="Arial"/>
                <w:b/>
                <w:sz w:val="22"/>
                <w:szCs w:val="22"/>
              </w:rPr>
            </w:pPr>
          </w:p>
        </w:tc>
        <w:tc>
          <w:tcPr>
            <w:tcW w:w="3807" w:type="dxa"/>
            <w:shd w:val="clear" w:color="auto" w:fill="auto"/>
          </w:tcPr>
          <w:p w14:paraId="3D5EF512" w14:textId="14C04AFC" w:rsidR="00A51F81" w:rsidRPr="00935F78" w:rsidRDefault="00881512" w:rsidP="0094600C">
            <w:pPr>
              <w:rPr>
                <w:rFonts w:asciiTheme="minorHAnsi" w:hAnsiTheme="minorHAnsi" w:cs="Arial"/>
                <w:sz w:val="22"/>
                <w:szCs w:val="22"/>
              </w:rPr>
            </w:pPr>
            <w:r>
              <w:rPr>
                <w:rFonts w:asciiTheme="minorHAnsi" w:hAnsiTheme="minorHAnsi" w:cs="Arial"/>
                <w:sz w:val="22"/>
                <w:szCs w:val="22"/>
              </w:rPr>
              <w:t>Understand the software development strategies used in industry.</w:t>
            </w:r>
          </w:p>
        </w:tc>
        <w:tc>
          <w:tcPr>
            <w:tcW w:w="4536" w:type="dxa"/>
            <w:shd w:val="clear" w:color="auto" w:fill="auto"/>
          </w:tcPr>
          <w:p w14:paraId="3D5EF513" w14:textId="789506B1" w:rsidR="00935F78" w:rsidRPr="00935F78" w:rsidRDefault="00881512" w:rsidP="00B03D63">
            <w:pPr>
              <w:rPr>
                <w:rFonts w:asciiTheme="minorHAnsi" w:hAnsiTheme="minorHAnsi" w:cs="Arial"/>
                <w:sz w:val="22"/>
                <w:szCs w:val="22"/>
              </w:rPr>
            </w:pPr>
            <w:r>
              <w:rPr>
                <w:rFonts w:asciiTheme="minorHAnsi" w:hAnsiTheme="minorHAnsi" w:cs="Arial"/>
                <w:sz w:val="22"/>
                <w:szCs w:val="22"/>
              </w:rPr>
              <w:t>Students create a solution to a problem provided by a client. They research, design, implement and evaluate their solution, following a software development process similar to those used in industry.</w:t>
            </w:r>
          </w:p>
        </w:tc>
        <w:tc>
          <w:tcPr>
            <w:tcW w:w="2268" w:type="dxa"/>
            <w:shd w:val="clear" w:color="auto" w:fill="auto"/>
          </w:tcPr>
          <w:p w14:paraId="3D5EF514" w14:textId="61BD356B" w:rsidR="00935F78" w:rsidRPr="00935F78" w:rsidRDefault="00582AFC" w:rsidP="00B03D63">
            <w:pPr>
              <w:rPr>
                <w:rFonts w:asciiTheme="minorHAnsi" w:hAnsiTheme="minorHAnsi" w:cs="Arial"/>
                <w:sz w:val="22"/>
                <w:szCs w:val="22"/>
              </w:rPr>
            </w:pPr>
            <w:r>
              <w:rPr>
                <w:rFonts w:asciiTheme="minorHAnsi" w:hAnsiTheme="minorHAnsi" w:cs="Arial"/>
                <w:sz w:val="22"/>
                <w:szCs w:val="22"/>
              </w:rPr>
              <w:t>2</w:t>
            </w:r>
          </w:p>
        </w:tc>
        <w:tc>
          <w:tcPr>
            <w:tcW w:w="1843" w:type="dxa"/>
            <w:shd w:val="clear" w:color="auto" w:fill="auto"/>
          </w:tcPr>
          <w:p w14:paraId="3D5EF515" w14:textId="3AB042F3" w:rsidR="00935F78" w:rsidRPr="00935F78" w:rsidRDefault="00582AFC" w:rsidP="00B03D63">
            <w:pPr>
              <w:rPr>
                <w:rFonts w:asciiTheme="minorHAnsi" w:hAnsiTheme="minorHAnsi" w:cs="Arial"/>
                <w:sz w:val="22"/>
                <w:szCs w:val="22"/>
              </w:rPr>
            </w:pPr>
            <w:r>
              <w:rPr>
                <w:rFonts w:asciiTheme="minorHAnsi" w:hAnsiTheme="minorHAnsi" w:cs="Arial"/>
                <w:sz w:val="22"/>
                <w:szCs w:val="22"/>
              </w:rPr>
              <w:t>6</w:t>
            </w:r>
          </w:p>
        </w:tc>
        <w:tc>
          <w:tcPr>
            <w:tcW w:w="1890" w:type="dxa"/>
            <w:shd w:val="clear" w:color="auto" w:fill="auto"/>
          </w:tcPr>
          <w:p w14:paraId="3D5EF516" w14:textId="77777777" w:rsidR="00935F78" w:rsidRPr="00935F78" w:rsidRDefault="00935F78" w:rsidP="00B03D63">
            <w:pPr>
              <w:rPr>
                <w:rFonts w:asciiTheme="minorHAnsi" w:hAnsiTheme="minorHAnsi" w:cs="Arial"/>
                <w:sz w:val="22"/>
                <w:szCs w:val="22"/>
              </w:rPr>
            </w:pPr>
          </w:p>
        </w:tc>
      </w:tr>
      <w:tr w:rsidR="00935F78" w:rsidRPr="00935F78" w14:paraId="3D5EF521" w14:textId="77777777" w:rsidTr="009F3A5F">
        <w:tc>
          <w:tcPr>
            <w:tcW w:w="1008" w:type="dxa"/>
            <w:shd w:val="clear" w:color="auto" w:fill="auto"/>
          </w:tcPr>
          <w:p w14:paraId="3D5EF518" w14:textId="77777777" w:rsidR="00935F78" w:rsidRPr="00935F78" w:rsidRDefault="00935F78" w:rsidP="00B03D63">
            <w:pPr>
              <w:rPr>
                <w:rFonts w:asciiTheme="minorHAnsi" w:hAnsiTheme="minorHAnsi" w:cs="Arial"/>
                <w:b/>
                <w:sz w:val="22"/>
                <w:szCs w:val="22"/>
              </w:rPr>
            </w:pPr>
            <w:r w:rsidRPr="00935F78">
              <w:rPr>
                <w:rFonts w:asciiTheme="minorHAnsi" w:hAnsiTheme="minorHAnsi" w:cs="Arial"/>
                <w:b/>
                <w:sz w:val="22"/>
                <w:szCs w:val="22"/>
              </w:rPr>
              <w:t>8</w:t>
            </w:r>
          </w:p>
          <w:p w14:paraId="3D5EF519" w14:textId="77777777" w:rsidR="00935F78" w:rsidRPr="00935F78" w:rsidRDefault="00935F78" w:rsidP="00B03D63">
            <w:pPr>
              <w:rPr>
                <w:rFonts w:asciiTheme="minorHAnsi" w:hAnsiTheme="minorHAnsi" w:cs="Arial"/>
                <w:b/>
                <w:sz w:val="22"/>
                <w:szCs w:val="22"/>
              </w:rPr>
            </w:pPr>
          </w:p>
          <w:p w14:paraId="3D5EF51A" w14:textId="77777777" w:rsidR="00935F78" w:rsidRPr="00935F78" w:rsidRDefault="00935F78" w:rsidP="00B03D63">
            <w:pPr>
              <w:rPr>
                <w:rFonts w:asciiTheme="minorHAnsi" w:hAnsiTheme="minorHAnsi" w:cs="Arial"/>
                <w:b/>
                <w:sz w:val="22"/>
                <w:szCs w:val="22"/>
              </w:rPr>
            </w:pPr>
          </w:p>
          <w:p w14:paraId="3D5EF51B" w14:textId="77777777" w:rsidR="00935F78" w:rsidRPr="00935F78" w:rsidRDefault="00935F78" w:rsidP="00B03D63">
            <w:pPr>
              <w:rPr>
                <w:rFonts w:asciiTheme="minorHAnsi" w:hAnsiTheme="minorHAnsi" w:cs="Arial"/>
                <w:b/>
                <w:sz w:val="22"/>
                <w:szCs w:val="22"/>
              </w:rPr>
            </w:pPr>
          </w:p>
        </w:tc>
        <w:tc>
          <w:tcPr>
            <w:tcW w:w="3807" w:type="dxa"/>
            <w:shd w:val="clear" w:color="auto" w:fill="auto"/>
          </w:tcPr>
          <w:p w14:paraId="1FBBE7DE" w14:textId="4E0D6599" w:rsidR="0094600C" w:rsidRDefault="0094600C" w:rsidP="0094600C">
            <w:pPr>
              <w:rPr>
                <w:rFonts w:asciiTheme="minorHAnsi" w:hAnsiTheme="minorHAnsi" w:cs="Arial"/>
                <w:sz w:val="22"/>
                <w:szCs w:val="22"/>
              </w:rPr>
            </w:pPr>
            <w:r>
              <w:rPr>
                <w:rFonts w:asciiTheme="minorHAnsi" w:hAnsiTheme="minorHAnsi" w:cs="Arial"/>
                <w:sz w:val="22"/>
                <w:szCs w:val="22"/>
              </w:rPr>
              <w:t xml:space="preserve">Produce programs using programming languages found in industry </w:t>
            </w:r>
          </w:p>
          <w:p w14:paraId="3D5EF51C" w14:textId="06BAE96C" w:rsidR="00935F78" w:rsidRPr="00935F78" w:rsidRDefault="00935F78" w:rsidP="00B03D63">
            <w:pPr>
              <w:rPr>
                <w:rFonts w:asciiTheme="minorHAnsi" w:hAnsiTheme="minorHAnsi" w:cs="Arial"/>
                <w:sz w:val="22"/>
                <w:szCs w:val="22"/>
              </w:rPr>
            </w:pPr>
          </w:p>
        </w:tc>
        <w:tc>
          <w:tcPr>
            <w:tcW w:w="4536" w:type="dxa"/>
            <w:shd w:val="clear" w:color="auto" w:fill="auto"/>
          </w:tcPr>
          <w:p w14:paraId="3D5EF51D" w14:textId="5DF7B6B5" w:rsidR="00935F78" w:rsidRPr="00935F78" w:rsidRDefault="0094600C" w:rsidP="00B03D63">
            <w:pPr>
              <w:rPr>
                <w:rFonts w:asciiTheme="minorHAnsi" w:hAnsiTheme="minorHAnsi" w:cs="Arial"/>
                <w:sz w:val="22"/>
                <w:szCs w:val="22"/>
              </w:rPr>
            </w:pPr>
            <w:r>
              <w:rPr>
                <w:rFonts w:asciiTheme="minorHAnsi" w:hAnsiTheme="minorHAnsi" w:cs="Arial"/>
                <w:sz w:val="22"/>
                <w:szCs w:val="22"/>
              </w:rPr>
              <w:t>Students create solutions to problems using Python, a text based programming language. They understand that this language is used by some of the most successful online companies in their lifetime e.g. Instagram, Spotify and Amazon.</w:t>
            </w:r>
          </w:p>
        </w:tc>
        <w:tc>
          <w:tcPr>
            <w:tcW w:w="2268" w:type="dxa"/>
            <w:shd w:val="clear" w:color="auto" w:fill="auto"/>
          </w:tcPr>
          <w:p w14:paraId="3D5EF51E" w14:textId="3D158475" w:rsidR="00935F78" w:rsidRPr="00935F78" w:rsidRDefault="00582AFC" w:rsidP="00B03D63">
            <w:pPr>
              <w:rPr>
                <w:rFonts w:asciiTheme="minorHAnsi" w:hAnsiTheme="minorHAnsi" w:cs="Arial"/>
                <w:sz w:val="22"/>
                <w:szCs w:val="22"/>
              </w:rPr>
            </w:pPr>
            <w:r>
              <w:rPr>
                <w:rFonts w:asciiTheme="minorHAnsi" w:hAnsiTheme="minorHAnsi" w:cs="Arial"/>
                <w:sz w:val="22"/>
                <w:szCs w:val="22"/>
              </w:rPr>
              <w:t>2, 3</w:t>
            </w:r>
          </w:p>
        </w:tc>
        <w:tc>
          <w:tcPr>
            <w:tcW w:w="1843" w:type="dxa"/>
            <w:shd w:val="clear" w:color="auto" w:fill="auto"/>
          </w:tcPr>
          <w:p w14:paraId="10A4176D" w14:textId="77777777" w:rsidR="00935F78" w:rsidRDefault="00582AFC" w:rsidP="00B03D63">
            <w:pPr>
              <w:rPr>
                <w:rFonts w:asciiTheme="minorHAnsi" w:hAnsiTheme="minorHAnsi" w:cs="Arial"/>
                <w:sz w:val="22"/>
                <w:szCs w:val="22"/>
              </w:rPr>
            </w:pPr>
            <w:r>
              <w:rPr>
                <w:rFonts w:asciiTheme="minorHAnsi" w:hAnsiTheme="minorHAnsi" w:cs="Arial"/>
                <w:sz w:val="22"/>
                <w:szCs w:val="22"/>
              </w:rPr>
              <w:t>6, 9</w:t>
            </w:r>
          </w:p>
          <w:p w14:paraId="25FED955" w14:textId="77777777" w:rsidR="00582AFC" w:rsidRDefault="00582AFC" w:rsidP="00B03D63">
            <w:pPr>
              <w:rPr>
                <w:rFonts w:asciiTheme="minorHAnsi" w:hAnsiTheme="minorHAnsi" w:cs="Arial"/>
                <w:sz w:val="22"/>
                <w:szCs w:val="22"/>
              </w:rPr>
            </w:pPr>
          </w:p>
          <w:p w14:paraId="1C905960" w14:textId="77777777" w:rsidR="00582AFC" w:rsidRDefault="00582AFC" w:rsidP="00B03D63">
            <w:pPr>
              <w:rPr>
                <w:rFonts w:asciiTheme="minorHAnsi" w:hAnsiTheme="minorHAnsi" w:cs="Arial"/>
                <w:sz w:val="22"/>
                <w:szCs w:val="22"/>
              </w:rPr>
            </w:pPr>
          </w:p>
          <w:p w14:paraId="5F03D015" w14:textId="77777777" w:rsidR="00582AFC" w:rsidRDefault="00582AFC" w:rsidP="00B03D63">
            <w:pPr>
              <w:rPr>
                <w:rFonts w:asciiTheme="minorHAnsi" w:hAnsiTheme="minorHAnsi" w:cs="Arial"/>
                <w:sz w:val="22"/>
                <w:szCs w:val="22"/>
              </w:rPr>
            </w:pPr>
          </w:p>
          <w:p w14:paraId="6BBE1019" w14:textId="77777777" w:rsidR="00582AFC" w:rsidRDefault="00582AFC" w:rsidP="00B03D63">
            <w:pPr>
              <w:rPr>
                <w:rFonts w:asciiTheme="minorHAnsi" w:hAnsiTheme="minorHAnsi" w:cs="Arial"/>
                <w:sz w:val="22"/>
                <w:szCs w:val="22"/>
              </w:rPr>
            </w:pPr>
          </w:p>
          <w:p w14:paraId="440AF271" w14:textId="77777777" w:rsidR="00582AFC" w:rsidRDefault="00582AFC" w:rsidP="00B03D63">
            <w:pPr>
              <w:rPr>
                <w:rFonts w:asciiTheme="minorHAnsi" w:hAnsiTheme="minorHAnsi" w:cs="Arial"/>
                <w:sz w:val="22"/>
                <w:szCs w:val="22"/>
              </w:rPr>
            </w:pPr>
          </w:p>
          <w:p w14:paraId="6D35460E" w14:textId="77777777" w:rsidR="00582AFC" w:rsidRDefault="00582AFC" w:rsidP="00B03D63">
            <w:pPr>
              <w:rPr>
                <w:rFonts w:asciiTheme="minorHAnsi" w:hAnsiTheme="minorHAnsi" w:cs="Arial"/>
                <w:sz w:val="22"/>
                <w:szCs w:val="22"/>
              </w:rPr>
            </w:pPr>
          </w:p>
          <w:p w14:paraId="3D5EF51F" w14:textId="7303A09B" w:rsidR="00582AFC" w:rsidRPr="00935F78" w:rsidRDefault="00582AFC" w:rsidP="00B03D63">
            <w:pPr>
              <w:rPr>
                <w:rFonts w:asciiTheme="minorHAnsi" w:hAnsiTheme="minorHAnsi" w:cs="Arial"/>
                <w:sz w:val="22"/>
                <w:szCs w:val="22"/>
              </w:rPr>
            </w:pPr>
          </w:p>
        </w:tc>
        <w:tc>
          <w:tcPr>
            <w:tcW w:w="1890" w:type="dxa"/>
            <w:shd w:val="clear" w:color="auto" w:fill="auto"/>
          </w:tcPr>
          <w:p w14:paraId="3D5EF520" w14:textId="77777777" w:rsidR="00935F78" w:rsidRPr="00935F78" w:rsidRDefault="00935F78" w:rsidP="00B03D63">
            <w:pPr>
              <w:rPr>
                <w:rFonts w:asciiTheme="minorHAnsi" w:hAnsiTheme="minorHAnsi" w:cs="Arial"/>
                <w:sz w:val="22"/>
                <w:szCs w:val="22"/>
              </w:rPr>
            </w:pPr>
          </w:p>
        </w:tc>
      </w:tr>
      <w:tr w:rsidR="00935F78" w:rsidRPr="00935F78" w14:paraId="3D5EF52B" w14:textId="77777777" w:rsidTr="009F3A5F">
        <w:tc>
          <w:tcPr>
            <w:tcW w:w="1008" w:type="dxa"/>
            <w:shd w:val="clear" w:color="auto" w:fill="auto"/>
          </w:tcPr>
          <w:p w14:paraId="3D5EF522" w14:textId="77777777" w:rsidR="00935F78" w:rsidRPr="00935F78" w:rsidRDefault="00935F78" w:rsidP="00B03D63">
            <w:pPr>
              <w:rPr>
                <w:rFonts w:asciiTheme="minorHAnsi" w:hAnsiTheme="minorHAnsi" w:cs="Arial"/>
                <w:b/>
                <w:sz w:val="22"/>
                <w:szCs w:val="22"/>
              </w:rPr>
            </w:pPr>
            <w:r w:rsidRPr="00935F78">
              <w:rPr>
                <w:rFonts w:asciiTheme="minorHAnsi" w:hAnsiTheme="minorHAnsi" w:cs="Arial"/>
                <w:b/>
                <w:sz w:val="22"/>
                <w:szCs w:val="22"/>
              </w:rPr>
              <w:t>9</w:t>
            </w:r>
          </w:p>
          <w:p w14:paraId="3D5EF523" w14:textId="77777777" w:rsidR="00935F78" w:rsidRPr="00935F78" w:rsidRDefault="00935F78" w:rsidP="00B03D63">
            <w:pPr>
              <w:rPr>
                <w:rFonts w:asciiTheme="minorHAnsi" w:hAnsiTheme="minorHAnsi" w:cs="Arial"/>
                <w:b/>
                <w:sz w:val="22"/>
                <w:szCs w:val="22"/>
              </w:rPr>
            </w:pPr>
          </w:p>
          <w:p w14:paraId="3D5EF524" w14:textId="77777777" w:rsidR="00935F78" w:rsidRPr="00935F78" w:rsidRDefault="00935F78" w:rsidP="00B03D63">
            <w:pPr>
              <w:rPr>
                <w:rFonts w:asciiTheme="minorHAnsi" w:hAnsiTheme="minorHAnsi" w:cs="Arial"/>
                <w:b/>
                <w:sz w:val="22"/>
                <w:szCs w:val="22"/>
              </w:rPr>
            </w:pPr>
          </w:p>
          <w:p w14:paraId="3D5EF525" w14:textId="77777777" w:rsidR="00935F78" w:rsidRPr="00935F78" w:rsidRDefault="00935F78" w:rsidP="00B03D63">
            <w:pPr>
              <w:rPr>
                <w:rFonts w:asciiTheme="minorHAnsi" w:hAnsiTheme="minorHAnsi" w:cs="Arial"/>
                <w:b/>
                <w:sz w:val="22"/>
                <w:szCs w:val="22"/>
              </w:rPr>
            </w:pPr>
          </w:p>
        </w:tc>
        <w:tc>
          <w:tcPr>
            <w:tcW w:w="3807" w:type="dxa"/>
            <w:shd w:val="clear" w:color="auto" w:fill="auto"/>
          </w:tcPr>
          <w:p w14:paraId="115E5B83" w14:textId="2C9CA134" w:rsidR="00935F78" w:rsidRDefault="00F56E75" w:rsidP="00B03D63">
            <w:pPr>
              <w:rPr>
                <w:rFonts w:asciiTheme="minorHAnsi" w:hAnsiTheme="minorHAnsi" w:cs="Arial"/>
                <w:sz w:val="22"/>
                <w:szCs w:val="22"/>
              </w:rPr>
            </w:pPr>
            <w:r>
              <w:rPr>
                <w:rFonts w:asciiTheme="minorHAnsi" w:hAnsiTheme="minorHAnsi" w:cs="Arial"/>
                <w:sz w:val="22"/>
                <w:szCs w:val="22"/>
              </w:rPr>
              <w:t xml:space="preserve">Linking computer science </w:t>
            </w:r>
            <w:r w:rsidR="00E0361A">
              <w:rPr>
                <w:rFonts w:asciiTheme="minorHAnsi" w:hAnsiTheme="minorHAnsi" w:cs="Arial"/>
                <w:sz w:val="22"/>
                <w:szCs w:val="22"/>
              </w:rPr>
              <w:t>to</w:t>
            </w:r>
            <w:r>
              <w:rPr>
                <w:rFonts w:asciiTheme="minorHAnsi" w:hAnsiTheme="minorHAnsi" w:cs="Arial"/>
                <w:sz w:val="22"/>
                <w:szCs w:val="22"/>
              </w:rPr>
              <w:t xml:space="preserve"> careers</w:t>
            </w:r>
          </w:p>
          <w:p w14:paraId="0FE115AB" w14:textId="4909096D" w:rsidR="00E0361A" w:rsidRDefault="00E0361A" w:rsidP="00B03D63">
            <w:pPr>
              <w:rPr>
                <w:rFonts w:asciiTheme="minorHAnsi" w:hAnsiTheme="minorHAnsi" w:cs="Arial"/>
                <w:sz w:val="22"/>
                <w:szCs w:val="22"/>
              </w:rPr>
            </w:pPr>
          </w:p>
          <w:p w14:paraId="7ABB7F4C" w14:textId="060F8B9C" w:rsidR="00E0361A" w:rsidRDefault="00E0361A" w:rsidP="00B03D63">
            <w:pPr>
              <w:rPr>
                <w:rFonts w:asciiTheme="minorHAnsi" w:hAnsiTheme="minorHAnsi" w:cs="Arial"/>
                <w:sz w:val="22"/>
                <w:szCs w:val="22"/>
              </w:rPr>
            </w:pPr>
          </w:p>
          <w:p w14:paraId="1D6BA309" w14:textId="455A4F0F" w:rsidR="00E0361A" w:rsidRDefault="00E0361A" w:rsidP="00B03D63">
            <w:pPr>
              <w:rPr>
                <w:rFonts w:asciiTheme="minorHAnsi" w:hAnsiTheme="minorHAnsi" w:cs="Arial"/>
                <w:sz w:val="22"/>
                <w:szCs w:val="22"/>
              </w:rPr>
            </w:pPr>
          </w:p>
          <w:p w14:paraId="724E14F2" w14:textId="26EE2EDF" w:rsidR="00E0361A" w:rsidRDefault="00E0361A" w:rsidP="00B03D63">
            <w:pPr>
              <w:rPr>
                <w:rFonts w:asciiTheme="minorHAnsi" w:hAnsiTheme="minorHAnsi" w:cs="Arial"/>
                <w:sz w:val="22"/>
                <w:szCs w:val="22"/>
              </w:rPr>
            </w:pPr>
            <w:r>
              <w:rPr>
                <w:rFonts w:asciiTheme="minorHAnsi" w:hAnsiTheme="minorHAnsi" w:cs="Arial"/>
                <w:sz w:val="22"/>
                <w:szCs w:val="22"/>
              </w:rPr>
              <w:t>Impact of technology on career opportunities</w:t>
            </w:r>
          </w:p>
          <w:p w14:paraId="7717AAA9" w14:textId="77777777" w:rsidR="00A53BFE" w:rsidRDefault="00A53BFE" w:rsidP="00B03D63">
            <w:pPr>
              <w:rPr>
                <w:rFonts w:asciiTheme="minorHAnsi" w:hAnsiTheme="minorHAnsi" w:cs="Arial"/>
                <w:sz w:val="22"/>
                <w:szCs w:val="22"/>
              </w:rPr>
            </w:pPr>
          </w:p>
          <w:p w14:paraId="75424550" w14:textId="77777777" w:rsidR="00A53BFE" w:rsidRDefault="00A53BFE" w:rsidP="00B03D63">
            <w:pPr>
              <w:rPr>
                <w:rFonts w:asciiTheme="minorHAnsi" w:hAnsiTheme="minorHAnsi" w:cs="Arial"/>
                <w:sz w:val="22"/>
                <w:szCs w:val="22"/>
              </w:rPr>
            </w:pPr>
          </w:p>
          <w:p w14:paraId="2113FF7D" w14:textId="77777777" w:rsidR="00A53BFE" w:rsidRDefault="00A53BFE" w:rsidP="00B03D63">
            <w:pPr>
              <w:rPr>
                <w:rFonts w:asciiTheme="minorHAnsi" w:hAnsiTheme="minorHAnsi" w:cs="Arial"/>
                <w:sz w:val="22"/>
                <w:szCs w:val="22"/>
              </w:rPr>
            </w:pPr>
          </w:p>
          <w:p w14:paraId="3D5EF526" w14:textId="64A581BA" w:rsidR="00A53BFE" w:rsidRPr="00935F78" w:rsidRDefault="00A53BFE" w:rsidP="00B03D63">
            <w:pPr>
              <w:rPr>
                <w:rFonts w:asciiTheme="minorHAnsi" w:hAnsiTheme="minorHAnsi" w:cs="Arial"/>
                <w:sz w:val="22"/>
                <w:szCs w:val="22"/>
              </w:rPr>
            </w:pPr>
          </w:p>
        </w:tc>
        <w:tc>
          <w:tcPr>
            <w:tcW w:w="4536" w:type="dxa"/>
            <w:shd w:val="clear" w:color="auto" w:fill="auto"/>
          </w:tcPr>
          <w:p w14:paraId="51DBE90D" w14:textId="112CE993" w:rsidR="00935F78" w:rsidRDefault="00F56E75" w:rsidP="00B03D63">
            <w:pPr>
              <w:rPr>
                <w:rFonts w:asciiTheme="minorHAnsi" w:hAnsiTheme="minorHAnsi" w:cs="Arial"/>
                <w:sz w:val="22"/>
                <w:szCs w:val="22"/>
              </w:rPr>
            </w:pPr>
            <w:r>
              <w:rPr>
                <w:rFonts w:asciiTheme="minorHAnsi" w:hAnsiTheme="minorHAnsi" w:cs="Arial"/>
                <w:sz w:val="22"/>
                <w:szCs w:val="22"/>
              </w:rPr>
              <w:t xml:space="preserve">Look at case studies of students who have studied Computer Science and how they have been successful in entering their chosen field. </w:t>
            </w:r>
          </w:p>
          <w:p w14:paraId="030979E2" w14:textId="1D957F89" w:rsidR="00E0361A" w:rsidRDefault="00E0361A" w:rsidP="00B03D63">
            <w:pPr>
              <w:rPr>
                <w:rFonts w:asciiTheme="minorHAnsi" w:hAnsiTheme="minorHAnsi" w:cs="Arial"/>
                <w:sz w:val="22"/>
                <w:szCs w:val="22"/>
              </w:rPr>
            </w:pPr>
          </w:p>
          <w:p w14:paraId="4327B05C" w14:textId="77777777" w:rsidR="00E0361A" w:rsidRDefault="00E0361A" w:rsidP="00E0361A">
            <w:pPr>
              <w:rPr>
                <w:rFonts w:asciiTheme="minorHAnsi" w:hAnsiTheme="minorHAnsi" w:cs="Arial"/>
                <w:sz w:val="22"/>
                <w:szCs w:val="22"/>
              </w:rPr>
            </w:pPr>
            <w:r>
              <w:rPr>
                <w:rFonts w:asciiTheme="minorHAnsi" w:hAnsiTheme="minorHAnsi" w:cs="Arial"/>
                <w:sz w:val="22"/>
                <w:szCs w:val="22"/>
              </w:rPr>
              <w:t xml:space="preserve">Students look at the progression of computing over time and the job opportunities it provides. They will complete a project considering the ethics around the use of artificial intelligence and whether computers will take over jobs or create them. </w:t>
            </w:r>
          </w:p>
          <w:p w14:paraId="3D5EF527" w14:textId="7C887D06" w:rsidR="00F56E75" w:rsidRPr="00935F78" w:rsidRDefault="00F56E75" w:rsidP="00B03D63">
            <w:pPr>
              <w:rPr>
                <w:rFonts w:asciiTheme="minorHAnsi" w:hAnsiTheme="minorHAnsi" w:cs="Arial"/>
                <w:sz w:val="22"/>
                <w:szCs w:val="22"/>
              </w:rPr>
            </w:pPr>
          </w:p>
        </w:tc>
        <w:tc>
          <w:tcPr>
            <w:tcW w:w="2268" w:type="dxa"/>
            <w:shd w:val="clear" w:color="auto" w:fill="auto"/>
          </w:tcPr>
          <w:p w14:paraId="3D5EF528" w14:textId="77777777" w:rsidR="00935F78" w:rsidRPr="00935F78" w:rsidRDefault="00935F78" w:rsidP="00B03D63">
            <w:pPr>
              <w:rPr>
                <w:rFonts w:asciiTheme="minorHAnsi" w:hAnsiTheme="minorHAnsi" w:cs="Arial"/>
                <w:sz w:val="22"/>
                <w:szCs w:val="22"/>
              </w:rPr>
            </w:pPr>
          </w:p>
        </w:tc>
        <w:tc>
          <w:tcPr>
            <w:tcW w:w="1843" w:type="dxa"/>
            <w:shd w:val="clear" w:color="auto" w:fill="auto"/>
          </w:tcPr>
          <w:p w14:paraId="3D5EF529" w14:textId="7D874411" w:rsidR="00935F78" w:rsidRPr="00935F78" w:rsidRDefault="00582AFC" w:rsidP="00B03D63">
            <w:pPr>
              <w:rPr>
                <w:rFonts w:asciiTheme="minorHAnsi" w:hAnsiTheme="minorHAnsi" w:cs="Arial"/>
                <w:sz w:val="22"/>
                <w:szCs w:val="22"/>
              </w:rPr>
            </w:pPr>
            <w:r>
              <w:rPr>
                <w:rFonts w:asciiTheme="minorHAnsi" w:hAnsiTheme="minorHAnsi" w:cs="Arial"/>
                <w:sz w:val="22"/>
                <w:szCs w:val="22"/>
              </w:rPr>
              <w:t>4, 5, 6, 7</w:t>
            </w:r>
          </w:p>
        </w:tc>
        <w:tc>
          <w:tcPr>
            <w:tcW w:w="1890" w:type="dxa"/>
            <w:shd w:val="clear" w:color="auto" w:fill="auto"/>
          </w:tcPr>
          <w:p w14:paraId="3D5EF52A" w14:textId="64EDC24C" w:rsidR="00935F78" w:rsidRPr="00935F78" w:rsidRDefault="00582AFC" w:rsidP="00B03D63">
            <w:pPr>
              <w:rPr>
                <w:rFonts w:asciiTheme="minorHAnsi" w:hAnsiTheme="minorHAnsi" w:cs="Arial"/>
                <w:sz w:val="22"/>
                <w:szCs w:val="22"/>
              </w:rPr>
            </w:pPr>
            <w:r>
              <w:rPr>
                <w:rFonts w:asciiTheme="minorHAnsi" w:hAnsiTheme="minorHAnsi" w:cs="Arial"/>
                <w:sz w:val="22"/>
                <w:szCs w:val="22"/>
              </w:rPr>
              <w:t>10, 14, 15</w:t>
            </w:r>
          </w:p>
        </w:tc>
      </w:tr>
      <w:tr w:rsidR="00935F78" w:rsidRPr="00935F78" w14:paraId="3D5EF535" w14:textId="77777777" w:rsidTr="009F3A5F">
        <w:tc>
          <w:tcPr>
            <w:tcW w:w="1008" w:type="dxa"/>
            <w:shd w:val="clear" w:color="auto" w:fill="auto"/>
          </w:tcPr>
          <w:p w14:paraId="3D5EF52C" w14:textId="77777777" w:rsidR="00935F78" w:rsidRPr="00935F78" w:rsidRDefault="00935F78" w:rsidP="00B03D63">
            <w:pPr>
              <w:rPr>
                <w:rFonts w:asciiTheme="minorHAnsi" w:hAnsiTheme="minorHAnsi" w:cs="Arial"/>
                <w:b/>
                <w:sz w:val="22"/>
                <w:szCs w:val="22"/>
              </w:rPr>
            </w:pPr>
            <w:r w:rsidRPr="00935F78">
              <w:rPr>
                <w:rFonts w:asciiTheme="minorHAnsi" w:hAnsiTheme="minorHAnsi" w:cs="Arial"/>
                <w:b/>
                <w:sz w:val="22"/>
                <w:szCs w:val="22"/>
              </w:rPr>
              <w:lastRenderedPageBreak/>
              <w:t>10</w:t>
            </w:r>
          </w:p>
          <w:p w14:paraId="3D5EF52D" w14:textId="77777777" w:rsidR="00935F78" w:rsidRPr="00935F78" w:rsidRDefault="00935F78" w:rsidP="00B03D63">
            <w:pPr>
              <w:rPr>
                <w:rFonts w:asciiTheme="minorHAnsi" w:hAnsiTheme="minorHAnsi" w:cs="Arial"/>
                <w:b/>
                <w:sz w:val="22"/>
                <w:szCs w:val="22"/>
              </w:rPr>
            </w:pPr>
          </w:p>
          <w:p w14:paraId="3D5EF52E" w14:textId="77777777" w:rsidR="00935F78" w:rsidRPr="00935F78" w:rsidRDefault="00935F78" w:rsidP="00B03D63">
            <w:pPr>
              <w:rPr>
                <w:rFonts w:asciiTheme="minorHAnsi" w:hAnsiTheme="minorHAnsi" w:cs="Arial"/>
                <w:b/>
                <w:sz w:val="22"/>
                <w:szCs w:val="22"/>
              </w:rPr>
            </w:pPr>
          </w:p>
          <w:p w14:paraId="3D5EF52F" w14:textId="77777777" w:rsidR="00935F78" w:rsidRPr="00935F78" w:rsidRDefault="00935F78" w:rsidP="00B03D63">
            <w:pPr>
              <w:rPr>
                <w:rFonts w:asciiTheme="minorHAnsi" w:hAnsiTheme="minorHAnsi" w:cs="Arial"/>
                <w:b/>
                <w:sz w:val="22"/>
                <w:szCs w:val="22"/>
              </w:rPr>
            </w:pPr>
          </w:p>
        </w:tc>
        <w:tc>
          <w:tcPr>
            <w:tcW w:w="3807" w:type="dxa"/>
            <w:shd w:val="clear" w:color="auto" w:fill="auto"/>
          </w:tcPr>
          <w:p w14:paraId="3D5EF530" w14:textId="0D0CA799" w:rsidR="00935F78" w:rsidRPr="009B4B26" w:rsidRDefault="009B4B26" w:rsidP="00B03D63">
            <w:pPr>
              <w:rPr>
                <w:rFonts w:asciiTheme="minorHAnsi" w:hAnsiTheme="minorHAnsi" w:cs="Arial"/>
                <w:iCs/>
                <w:sz w:val="22"/>
                <w:szCs w:val="22"/>
              </w:rPr>
            </w:pPr>
            <w:r>
              <w:rPr>
                <w:rFonts w:asciiTheme="minorHAnsi" w:hAnsiTheme="minorHAnsi" w:cs="Arial"/>
                <w:iCs/>
                <w:sz w:val="22"/>
                <w:szCs w:val="22"/>
              </w:rPr>
              <w:t xml:space="preserve">Tech </w:t>
            </w:r>
            <w:r w:rsidR="00582AFC">
              <w:rPr>
                <w:rFonts w:asciiTheme="minorHAnsi" w:hAnsiTheme="minorHAnsi" w:cs="Arial"/>
                <w:iCs/>
                <w:sz w:val="22"/>
                <w:szCs w:val="22"/>
              </w:rPr>
              <w:t>Future careers</w:t>
            </w:r>
          </w:p>
        </w:tc>
        <w:tc>
          <w:tcPr>
            <w:tcW w:w="4536" w:type="dxa"/>
            <w:shd w:val="clear" w:color="auto" w:fill="auto"/>
          </w:tcPr>
          <w:p w14:paraId="3D5EF531" w14:textId="657F2515" w:rsidR="00935F78" w:rsidRPr="00582AFC" w:rsidRDefault="00582AFC" w:rsidP="00B03D63">
            <w:pPr>
              <w:rPr>
                <w:rFonts w:asciiTheme="minorHAnsi" w:hAnsiTheme="minorHAnsi" w:cs="Arial"/>
                <w:iCs/>
                <w:sz w:val="22"/>
                <w:szCs w:val="22"/>
              </w:rPr>
            </w:pPr>
            <w:r>
              <w:rPr>
                <w:rFonts w:asciiTheme="minorHAnsi" w:hAnsiTheme="minorHAnsi" w:cs="Arial"/>
                <w:iCs/>
                <w:sz w:val="22"/>
                <w:szCs w:val="22"/>
              </w:rPr>
              <w:t>Research how technology is used in some of the most well known companies. Research one of the companies to find out the career opportunities, qualification requirements and first hand accounts of current employees.</w:t>
            </w:r>
          </w:p>
        </w:tc>
        <w:tc>
          <w:tcPr>
            <w:tcW w:w="2268" w:type="dxa"/>
            <w:shd w:val="clear" w:color="auto" w:fill="auto"/>
          </w:tcPr>
          <w:p w14:paraId="3D5EF532" w14:textId="77777777" w:rsidR="00935F78" w:rsidRPr="00872352" w:rsidRDefault="00935F78" w:rsidP="00B03D63">
            <w:pPr>
              <w:rPr>
                <w:rFonts w:asciiTheme="minorHAnsi" w:hAnsiTheme="minorHAnsi" w:cs="Arial"/>
                <w:i/>
                <w:sz w:val="22"/>
                <w:szCs w:val="22"/>
              </w:rPr>
            </w:pPr>
          </w:p>
        </w:tc>
        <w:tc>
          <w:tcPr>
            <w:tcW w:w="1843" w:type="dxa"/>
            <w:shd w:val="clear" w:color="auto" w:fill="auto"/>
          </w:tcPr>
          <w:p w14:paraId="3D5EF533" w14:textId="625879ED" w:rsidR="00935F78" w:rsidRPr="009A1359" w:rsidRDefault="009A1359" w:rsidP="00B03D63">
            <w:pPr>
              <w:rPr>
                <w:rFonts w:asciiTheme="minorHAnsi" w:hAnsiTheme="minorHAnsi" w:cs="Arial"/>
                <w:iCs/>
                <w:sz w:val="22"/>
                <w:szCs w:val="22"/>
              </w:rPr>
            </w:pPr>
            <w:r>
              <w:rPr>
                <w:rFonts w:asciiTheme="minorHAnsi" w:hAnsiTheme="minorHAnsi" w:cs="Arial"/>
                <w:iCs/>
                <w:sz w:val="22"/>
                <w:szCs w:val="22"/>
              </w:rPr>
              <w:t>4, 5, 6, 7, 8</w:t>
            </w:r>
          </w:p>
        </w:tc>
        <w:tc>
          <w:tcPr>
            <w:tcW w:w="1890" w:type="dxa"/>
            <w:shd w:val="clear" w:color="auto" w:fill="auto"/>
          </w:tcPr>
          <w:p w14:paraId="3D5EF534" w14:textId="18A0903F" w:rsidR="00935F78" w:rsidRPr="00872352" w:rsidRDefault="00935F78" w:rsidP="00B03D63">
            <w:pPr>
              <w:rPr>
                <w:rFonts w:asciiTheme="minorHAnsi" w:hAnsiTheme="minorHAnsi" w:cs="Arial"/>
                <w:i/>
                <w:sz w:val="22"/>
                <w:szCs w:val="22"/>
              </w:rPr>
            </w:pPr>
          </w:p>
        </w:tc>
      </w:tr>
      <w:tr w:rsidR="00935F78" w:rsidRPr="00935F78" w14:paraId="3D5EF53E" w14:textId="77777777" w:rsidTr="009F3A5F">
        <w:trPr>
          <w:trHeight w:val="947"/>
        </w:trPr>
        <w:tc>
          <w:tcPr>
            <w:tcW w:w="1008" w:type="dxa"/>
            <w:shd w:val="clear" w:color="auto" w:fill="auto"/>
          </w:tcPr>
          <w:p w14:paraId="3D5EF536" w14:textId="77777777" w:rsidR="00935F78" w:rsidRPr="00935F78" w:rsidRDefault="00935F78" w:rsidP="00B03D63">
            <w:pPr>
              <w:rPr>
                <w:rFonts w:asciiTheme="minorHAnsi" w:hAnsiTheme="minorHAnsi" w:cs="Arial"/>
                <w:b/>
                <w:sz w:val="22"/>
                <w:szCs w:val="22"/>
              </w:rPr>
            </w:pPr>
            <w:r w:rsidRPr="00935F78">
              <w:rPr>
                <w:rFonts w:asciiTheme="minorHAnsi" w:hAnsiTheme="minorHAnsi" w:cs="Arial"/>
                <w:b/>
                <w:sz w:val="22"/>
                <w:szCs w:val="22"/>
              </w:rPr>
              <w:t>11</w:t>
            </w:r>
          </w:p>
          <w:p w14:paraId="3D5EF537" w14:textId="77777777" w:rsidR="00935F78" w:rsidRPr="00935F78" w:rsidRDefault="00935F78" w:rsidP="00B03D63">
            <w:pPr>
              <w:rPr>
                <w:rFonts w:asciiTheme="minorHAnsi" w:hAnsiTheme="minorHAnsi" w:cs="Arial"/>
                <w:b/>
                <w:sz w:val="22"/>
                <w:szCs w:val="22"/>
              </w:rPr>
            </w:pPr>
          </w:p>
          <w:p w14:paraId="3D5EF538" w14:textId="77777777" w:rsidR="00935F78" w:rsidRPr="00935F78" w:rsidRDefault="00935F78" w:rsidP="00B03D63">
            <w:pPr>
              <w:rPr>
                <w:rFonts w:asciiTheme="minorHAnsi" w:hAnsiTheme="minorHAnsi" w:cs="Arial"/>
                <w:b/>
                <w:sz w:val="22"/>
                <w:szCs w:val="22"/>
              </w:rPr>
            </w:pPr>
          </w:p>
        </w:tc>
        <w:tc>
          <w:tcPr>
            <w:tcW w:w="3807" w:type="dxa"/>
            <w:shd w:val="clear" w:color="auto" w:fill="auto"/>
          </w:tcPr>
          <w:p w14:paraId="2E0526C9" w14:textId="4354E534" w:rsidR="00A53BFE" w:rsidRDefault="00E0361A" w:rsidP="00B03D63">
            <w:pPr>
              <w:rPr>
                <w:rFonts w:asciiTheme="minorHAnsi" w:hAnsiTheme="minorHAnsi" w:cs="Arial"/>
                <w:iCs/>
                <w:sz w:val="22"/>
                <w:szCs w:val="22"/>
              </w:rPr>
            </w:pPr>
            <w:r>
              <w:rPr>
                <w:rFonts w:asciiTheme="minorHAnsi" w:hAnsiTheme="minorHAnsi" w:cs="Arial"/>
                <w:iCs/>
                <w:sz w:val="22"/>
                <w:szCs w:val="22"/>
              </w:rPr>
              <w:t>Links to further and higher education</w:t>
            </w:r>
          </w:p>
          <w:p w14:paraId="20EF9769" w14:textId="77777777" w:rsidR="00A53BFE" w:rsidRDefault="00A53BFE" w:rsidP="00B03D63">
            <w:pPr>
              <w:rPr>
                <w:rFonts w:asciiTheme="minorHAnsi" w:hAnsiTheme="minorHAnsi" w:cs="Arial"/>
                <w:iCs/>
                <w:sz w:val="22"/>
                <w:szCs w:val="22"/>
              </w:rPr>
            </w:pPr>
          </w:p>
          <w:p w14:paraId="69AA823B" w14:textId="77777777" w:rsidR="00E0361A" w:rsidRDefault="00E0361A" w:rsidP="00B03D63">
            <w:pPr>
              <w:rPr>
                <w:rFonts w:asciiTheme="minorHAnsi" w:hAnsiTheme="minorHAnsi" w:cs="Arial"/>
                <w:iCs/>
                <w:sz w:val="22"/>
                <w:szCs w:val="22"/>
              </w:rPr>
            </w:pPr>
          </w:p>
          <w:p w14:paraId="16ECEC05" w14:textId="4D52FAC8" w:rsidR="009C7090" w:rsidRDefault="009C7090" w:rsidP="00B03D63">
            <w:pPr>
              <w:rPr>
                <w:rFonts w:asciiTheme="minorHAnsi" w:hAnsiTheme="minorHAnsi" w:cs="Arial"/>
                <w:iCs/>
                <w:sz w:val="22"/>
                <w:szCs w:val="22"/>
              </w:rPr>
            </w:pPr>
            <w:r>
              <w:rPr>
                <w:rFonts w:asciiTheme="minorHAnsi" w:hAnsiTheme="minorHAnsi" w:cs="Arial"/>
                <w:iCs/>
                <w:sz w:val="22"/>
                <w:szCs w:val="22"/>
              </w:rPr>
              <w:t>Consideration of financing a small business in Enterprise &amp; Marketing</w:t>
            </w:r>
          </w:p>
          <w:p w14:paraId="6D8A53B1" w14:textId="77777777" w:rsidR="00A53BFE" w:rsidRDefault="00A53BFE" w:rsidP="00B03D63">
            <w:pPr>
              <w:rPr>
                <w:rFonts w:asciiTheme="minorHAnsi" w:hAnsiTheme="minorHAnsi" w:cs="Arial"/>
                <w:iCs/>
                <w:sz w:val="22"/>
                <w:szCs w:val="22"/>
              </w:rPr>
            </w:pPr>
          </w:p>
          <w:p w14:paraId="5F7F3671" w14:textId="77777777" w:rsidR="00A53BFE" w:rsidRDefault="00A53BFE" w:rsidP="00B03D63">
            <w:pPr>
              <w:rPr>
                <w:rFonts w:asciiTheme="minorHAnsi" w:hAnsiTheme="minorHAnsi" w:cs="Arial"/>
                <w:iCs/>
                <w:sz w:val="22"/>
                <w:szCs w:val="22"/>
              </w:rPr>
            </w:pPr>
          </w:p>
          <w:p w14:paraId="1491DAE9" w14:textId="77777777" w:rsidR="00A53BFE" w:rsidRDefault="00A53BFE" w:rsidP="00B03D63">
            <w:pPr>
              <w:rPr>
                <w:rFonts w:asciiTheme="minorHAnsi" w:hAnsiTheme="minorHAnsi" w:cs="Arial"/>
                <w:iCs/>
                <w:sz w:val="22"/>
                <w:szCs w:val="22"/>
              </w:rPr>
            </w:pPr>
          </w:p>
          <w:p w14:paraId="3D5EF539" w14:textId="240EFC4D" w:rsidR="00A53BFE" w:rsidRPr="009C7090" w:rsidRDefault="00A53BFE" w:rsidP="00B03D63">
            <w:pPr>
              <w:rPr>
                <w:rFonts w:asciiTheme="minorHAnsi" w:hAnsiTheme="minorHAnsi" w:cs="Arial"/>
                <w:iCs/>
                <w:sz w:val="22"/>
                <w:szCs w:val="22"/>
              </w:rPr>
            </w:pPr>
            <w:r>
              <w:rPr>
                <w:rFonts w:asciiTheme="minorHAnsi" w:hAnsiTheme="minorHAnsi" w:cs="Arial"/>
                <w:iCs/>
                <w:sz w:val="22"/>
                <w:szCs w:val="22"/>
              </w:rPr>
              <w:t>A-Level taster sessions</w:t>
            </w:r>
          </w:p>
        </w:tc>
        <w:tc>
          <w:tcPr>
            <w:tcW w:w="4536" w:type="dxa"/>
            <w:shd w:val="clear" w:color="auto" w:fill="auto"/>
          </w:tcPr>
          <w:p w14:paraId="5F2A8EDF" w14:textId="102571A1" w:rsidR="00F56E75" w:rsidRDefault="00F56E75" w:rsidP="00B03D63">
            <w:pPr>
              <w:rPr>
                <w:rFonts w:asciiTheme="minorHAnsi" w:hAnsiTheme="minorHAnsi" w:cs="Arial"/>
                <w:iCs/>
                <w:sz w:val="22"/>
                <w:szCs w:val="22"/>
              </w:rPr>
            </w:pPr>
            <w:r>
              <w:rPr>
                <w:rFonts w:asciiTheme="minorHAnsi" w:hAnsiTheme="minorHAnsi" w:cs="Arial"/>
                <w:iCs/>
                <w:sz w:val="22"/>
                <w:szCs w:val="22"/>
              </w:rPr>
              <w:t xml:space="preserve">Research </w:t>
            </w:r>
            <w:r w:rsidR="006A2336">
              <w:rPr>
                <w:rFonts w:asciiTheme="minorHAnsi" w:hAnsiTheme="minorHAnsi" w:cs="Arial"/>
                <w:iCs/>
                <w:sz w:val="22"/>
                <w:szCs w:val="22"/>
              </w:rPr>
              <w:t>apprenticeships</w:t>
            </w:r>
            <w:r>
              <w:rPr>
                <w:rFonts w:asciiTheme="minorHAnsi" w:hAnsiTheme="minorHAnsi" w:cs="Arial"/>
                <w:iCs/>
                <w:sz w:val="22"/>
                <w:szCs w:val="22"/>
              </w:rPr>
              <w:t xml:space="preserve"> </w:t>
            </w:r>
            <w:r w:rsidR="006A2336">
              <w:rPr>
                <w:rFonts w:asciiTheme="minorHAnsi" w:hAnsiTheme="minorHAnsi" w:cs="Arial"/>
                <w:iCs/>
                <w:sz w:val="22"/>
                <w:szCs w:val="22"/>
              </w:rPr>
              <w:t>at all levels using successatschools.org</w:t>
            </w:r>
          </w:p>
          <w:p w14:paraId="0784F99F" w14:textId="1368EADB" w:rsidR="009C7090" w:rsidRDefault="009C7090" w:rsidP="00B03D63">
            <w:pPr>
              <w:rPr>
                <w:rFonts w:asciiTheme="minorHAnsi" w:hAnsiTheme="minorHAnsi" w:cs="Arial"/>
                <w:iCs/>
                <w:sz w:val="22"/>
                <w:szCs w:val="22"/>
              </w:rPr>
            </w:pPr>
          </w:p>
          <w:p w14:paraId="3B069FD6" w14:textId="713467FC" w:rsidR="009C7090" w:rsidRDefault="009C7090" w:rsidP="00B03D63">
            <w:pPr>
              <w:rPr>
                <w:rFonts w:asciiTheme="minorHAnsi" w:hAnsiTheme="minorHAnsi" w:cs="Arial"/>
                <w:iCs/>
                <w:sz w:val="22"/>
                <w:szCs w:val="22"/>
              </w:rPr>
            </w:pPr>
            <w:r>
              <w:rPr>
                <w:rFonts w:asciiTheme="minorHAnsi" w:hAnsiTheme="minorHAnsi" w:cs="Arial"/>
                <w:iCs/>
                <w:sz w:val="22"/>
                <w:szCs w:val="22"/>
              </w:rPr>
              <w:t>Students write a business plan for an enterprise and must consider sources of finance. They pitch their ideas for their business and discuss budgeting.</w:t>
            </w:r>
          </w:p>
          <w:p w14:paraId="72B0BB4D" w14:textId="77777777" w:rsidR="006A2336" w:rsidRDefault="006A2336" w:rsidP="00B03D63">
            <w:pPr>
              <w:rPr>
                <w:rFonts w:asciiTheme="minorHAnsi" w:hAnsiTheme="minorHAnsi" w:cs="Arial"/>
                <w:iCs/>
                <w:sz w:val="22"/>
                <w:szCs w:val="22"/>
              </w:rPr>
            </w:pPr>
          </w:p>
          <w:p w14:paraId="3D5EF53A" w14:textId="28FE1FD4" w:rsidR="00A53BFE" w:rsidRPr="00F56E75" w:rsidRDefault="00A53BFE" w:rsidP="00B03D63">
            <w:pPr>
              <w:rPr>
                <w:rFonts w:asciiTheme="minorHAnsi" w:hAnsiTheme="minorHAnsi" w:cs="Arial"/>
                <w:iCs/>
                <w:sz w:val="22"/>
                <w:szCs w:val="22"/>
              </w:rPr>
            </w:pPr>
            <w:r>
              <w:rPr>
                <w:rFonts w:asciiTheme="minorHAnsi" w:hAnsiTheme="minorHAnsi" w:cs="Arial"/>
                <w:iCs/>
                <w:sz w:val="22"/>
                <w:szCs w:val="22"/>
              </w:rPr>
              <w:t>Students have the opportunity to t</w:t>
            </w:r>
            <w:r w:rsidR="00881512">
              <w:rPr>
                <w:rFonts w:asciiTheme="minorHAnsi" w:hAnsiTheme="minorHAnsi" w:cs="Arial"/>
                <w:iCs/>
                <w:sz w:val="22"/>
                <w:szCs w:val="22"/>
              </w:rPr>
              <w:t>a</w:t>
            </w:r>
            <w:r>
              <w:rPr>
                <w:rFonts w:asciiTheme="minorHAnsi" w:hAnsiTheme="minorHAnsi" w:cs="Arial"/>
                <w:iCs/>
                <w:sz w:val="22"/>
                <w:szCs w:val="22"/>
              </w:rPr>
              <w:t>ke part in t</w:t>
            </w:r>
            <w:r w:rsidR="00881512">
              <w:rPr>
                <w:rFonts w:asciiTheme="minorHAnsi" w:hAnsiTheme="minorHAnsi" w:cs="Arial"/>
                <w:iCs/>
                <w:sz w:val="22"/>
                <w:szCs w:val="22"/>
              </w:rPr>
              <w:t>a</w:t>
            </w:r>
            <w:r>
              <w:rPr>
                <w:rFonts w:asciiTheme="minorHAnsi" w:hAnsiTheme="minorHAnsi" w:cs="Arial"/>
                <w:iCs/>
                <w:sz w:val="22"/>
                <w:szCs w:val="22"/>
              </w:rPr>
              <w:t>ster sessions for A-Level Business and Computer Science.</w:t>
            </w:r>
          </w:p>
        </w:tc>
        <w:tc>
          <w:tcPr>
            <w:tcW w:w="2268" w:type="dxa"/>
            <w:shd w:val="clear" w:color="auto" w:fill="auto"/>
          </w:tcPr>
          <w:p w14:paraId="3D5EF53B" w14:textId="3DB0CC46" w:rsidR="00935F78" w:rsidRPr="00FA12F2" w:rsidRDefault="00FA12F2" w:rsidP="00B03D63">
            <w:pPr>
              <w:rPr>
                <w:rFonts w:asciiTheme="minorHAnsi" w:hAnsiTheme="minorHAnsi" w:cs="Arial"/>
                <w:iCs/>
                <w:sz w:val="22"/>
                <w:szCs w:val="22"/>
              </w:rPr>
            </w:pPr>
            <w:r>
              <w:rPr>
                <w:rFonts w:asciiTheme="minorHAnsi" w:hAnsiTheme="minorHAnsi" w:cs="Arial"/>
                <w:iCs/>
                <w:sz w:val="22"/>
                <w:szCs w:val="22"/>
              </w:rPr>
              <w:t>1, 2</w:t>
            </w:r>
          </w:p>
        </w:tc>
        <w:tc>
          <w:tcPr>
            <w:tcW w:w="1843" w:type="dxa"/>
            <w:shd w:val="clear" w:color="auto" w:fill="auto"/>
          </w:tcPr>
          <w:p w14:paraId="3D5EF53C" w14:textId="74C784D2" w:rsidR="00935F78" w:rsidRPr="00FA12F2" w:rsidRDefault="00FA12F2" w:rsidP="00B03D63">
            <w:pPr>
              <w:rPr>
                <w:rFonts w:asciiTheme="minorHAnsi" w:hAnsiTheme="minorHAnsi" w:cs="Arial"/>
                <w:iCs/>
                <w:sz w:val="22"/>
                <w:szCs w:val="22"/>
              </w:rPr>
            </w:pPr>
            <w:r>
              <w:rPr>
                <w:rFonts w:asciiTheme="minorHAnsi" w:hAnsiTheme="minorHAnsi" w:cs="Arial"/>
                <w:iCs/>
                <w:sz w:val="22"/>
                <w:szCs w:val="22"/>
              </w:rPr>
              <w:t>4,6</w:t>
            </w:r>
          </w:p>
        </w:tc>
        <w:tc>
          <w:tcPr>
            <w:tcW w:w="1890" w:type="dxa"/>
            <w:shd w:val="clear" w:color="auto" w:fill="auto"/>
          </w:tcPr>
          <w:p w14:paraId="3D5EF53D" w14:textId="3FE3F1CF" w:rsidR="00935F78" w:rsidRPr="00FA12F2" w:rsidRDefault="00FA12F2" w:rsidP="00B03D63">
            <w:pPr>
              <w:rPr>
                <w:rFonts w:asciiTheme="minorHAnsi" w:hAnsiTheme="minorHAnsi" w:cs="Arial"/>
                <w:iCs/>
                <w:sz w:val="22"/>
                <w:szCs w:val="22"/>
              </w:rPr>
            </w:pPr>
            <w:r w:rsidRPr="00FA12F2">
              <w:rPr>
                <w:rFonts w:asciiTheme="minorHAnsi" w:hAnsiTheme="minorHAnsi" w:cs="Arial"/>
                <w:iCs/>
                <w:sz w:val="22"/>
                <w:szCs w:val="22"/>
              </w:rPr>
              <w:t xml:space="preserve">10, </w:t>
            </w:r>
            <w:r>
              <w:rPr>
                <w:rFonts w:asciiTheme="minorHAnsi" w:hAnsiTheme="minorHAnsi" w:cs="Arial"/>
                <w:iCs/>
                <w:sz w:val="22"/>
                <w:szCs w:val="22"/>
              </w:rPr>
              <w:t xml:space="preserve">12, 13, </w:t>
            </w:r>
            <w:r w:rsidR="00A51F81" w:rsidRPr="00FA12F2">
              <w:rPr>
                <w:rFonts w:asciiTheme="minorHAnsi" w:hAnsiTheme="minorHAnsi" w:cs="Arial"/>
                <w:iCs/>
                <w:sz w:val="22"/>
                <w:szCs w:val="22"/>
              </w:rPr>
              <w:t>14</w:t>
            </w:r>
          </w:p>
        </w:tc>
      </w:tr>
      <w:tr w:rsidR="00935F78" w:rsidRPr="00935F78" w14:paraId="3D5EF548" w14:textId="77777777" w:rsidTr="009F3A5F">
        <w:tc>
          <w:tcPr>
            <w:tcW w:w="1008" w:type="dxa"/>
            <w:shd w:val="clear" w:color="auto" w:fill="auto"/>
          </w:tcPr>
          <w:p w14:paraId="3D5EF53F" w14:textId="77777777" w:rsidR="00935F78" w:rsidRPr="00935F78" w:rsidRDefault="00935F78" w:rsidP="00B03D63">
            <w:pPr>
              <w:rPr>
                <w:rFonts w:asciiTheme="minorHAnsi" w:hAnsiTheme="minorHAnsi" w:cs="Arial"/>
                <w:b/>
                <w:sz w:val="22"/>
                <w:szCs w:val="22"/>
              </w:rPr>
            </w:pPr>
            <w:r w:rsidRPr="00935F78">
              <w:rPr>
                <w:rFonts w:asciiTheme="minorHAnsi" w:hAnsiTheme="minorHAnsi" w:cs="Arial"/>
                <w:b/>
                <w:sz w:val="22"/>
                <w:szCs w:val="22"/>
              </w:rPr>
              <w:t>Post 16</w:t>
            </w:r>
          </w:p>
          <w:p w14:paraId="3D5EF540" w14:textId="77777777" w:rsidR="00935F78" w:rsidRPr="00935F78" w:rsidRDefault="00935F78" w:rsidP="00B03D63">
            <w:pPr>
              <w:rPr>
                <w:rFonts w:asciiTheme="minorHAnsi" w:hAnsiTheme="minorHAnsi" w:cs="Arial"/>
                <w:b/>
                <w:sz w:val="22"/>
                <w:szCs w:val="22"/>
              </w:rPr>
            </w:pPr>
          </w:p>
          <w:p w14:paraId="3D5EF541" w14:textId="77777777" w:rsidR="00935F78" w:rsidRPr="00935F78" w:rsidRDefault="00935F78" w:rsidP="00B03D63">
            <w:pPr>
              <w:rPr>
                <w:rFonts w:asciiTheme="minorHAnsi" w:hAnsiTheme="minorHAnsi" w:cs="Arial"/>
                <w:b/>
                <w:sz w:val="22"/>
                <w:szCs w:val="22"/>
              </w:rPr>
            </w:pPr>
          </w:p>
          <w:p w14:paraId="3D5EF542" w14:textId="77777777" w:rsidR="00935F78" w:rsidRPr="00935F78" w:rsidRDefault="00935F78" w:rsidP="00B03D63">
            <w:pPr>
              <w:rPr>
                <w:rFonts w:asciiTheme="minorHAnsi" w:hAnsiTheme="minorHAnsi" w:cs="Arial"/>
                <w:b/>
                <w:sz w:val="22"/>
                <w:szCs w:val="22"/>
              </w:rPr>
            </w:pPr>
          </w:p>
        </w:tc>
        <w:tc>
          <w:tcPr>
            <w:tcW w:w="3807" w:type="dxa"/>
            <w:shd w:val="clear" w:color="auto" w:fill="auto"/>
          </w:tcPr>
          <w:p w14:paraId="0F4640B4" w14:textId="77777777" w:rsidR="00935F78" w:rsidRDefault="006A2336" w:rsidP="00B03D63">
            <w:pPr>
              <w:rPr>
                <w:rFonts w:asciiTheme="minorHAnsi" w:hAnsiTheme="minorHAnsi" w:cs="Arial"/>
                <w:sz w:val="22"/>
                <w:szCs w:val="22"/>
              </w:rPr>
            </w:pPr>
            <w:r>
              <w:rPr>
                <w:rFonts w:asciiTheme="minorHAnsi" w:hAnsiTheme="minorHAnsi" w:cs="Arial"/>
                <w:sz w:val="22"/>
                <w:szCs w:val="22"/>
              </w:rPr>
              <w:t>Links to higher level apprenticeships and graduate schemes.</w:t>
            </w:r>
          </w:p>
          <w:p w14:paraId="7911A099" w14:textId="77777777" w:rsidR="00A53BFE" w:rsidRDefault="00A53BFE" w:rsidP="00B03D63">
            <w:pPr>
              <w:rPr>
                <w:rFonts w:asciiTheme="minorHAnsi" w:hAnsiTheme="minorHAnsi" w:cs="Arial"/>
                <w:sz w:val="22"/>
                <w:szCs w:val="22"/>
              </w:rPr>
            </w:pPr>
          </w:p>
          <w:p w14:paraId="5B1F171C" w14:textId="77777777" w:rsidR="00A53BFE" w:rsidRDefault="00A53BFE" w:rsidP="00A53BFE">
            <w:pPr>
              <w:rPr>
                <w:rFonts w:asciiTheme="minorHAnsi" w:hAnsiTheme="minorHAnsi" w:cs="Arial"/>
                <w:iCs/>
                <w:sz w:val="22"/>
                <w:szCs w:val="22"/>
              </w:rPr>
            </w:pPr>
          </w:p>
          <w:p w14:paraId="1F81DA3D" w14:textId="77777777" w:rsidR="00A53BFE" w:rsidRDefault="00A53BFE" w:rsidP="00A53BFE">
            <w:pPr>
              <w:rPr>
                <w:rFonts w:asciiTheme="minorHAnsi" w:hAnsiTheme="minorHAnsi" w:cs="Arial"/>
                <w:iCs/>
                <w:sz w:val="22"/>
                <w:szCs w:val="22"/>
              </w:rPr>
            </w:pPr>
          </w:p>
          <w:p w14:paraId="74DB363B" w14:textId="77777777" w:rsidR="00A53BFE" w:rsidRDefault="00A53BFE" w:rsidP="00A53BFE">
            <w:pPr>
              <w:rPr>
                <w:rFonts w:asciiTheme="minorHAnsi" w:hAnsiTheme="minorHAnsi" w:cs="Arial"/>
                <w:iCs/>
                <w:sz w:val="22"/>
                <w:szCs w:val="22"/>
              </w:rPr>
            </w:pPr>
          </w:p>
          <w:p w14:paraId="344B1833" w14:textId="539E2416" w:rsidR="00A53BFE" w:rsidRDefault="00A53BFE" w:rsidP="00A53BFE">
            <w:pPr>
              <w:rPr>
                <w:rFonts w:asciiTheme="minorHAnsi" w:hAnsiTheme="minorHAnsi" w:cs="Arial"/>
                <w:iCs/>
                <w:sz w:val="22"/>
                <w:szCs w:val="22"/>
              </w:rPr>
            </w:pPr>
            <w:r>
              <w:rPr>
                <w:rFonts w:asciiTheme="minorHAnsi" w:hAnsiTheme="minorHAnsi" w:cs="Arial"/>
                <w:iCs/>
                <w:sz w:val="22"/>
                <w:szCs w:val="22"/>
              </w:rPr>
              <w:t>Links to higher education</w:t>
            </w:r>
          </w:p>
          <w:p w14:paraId="3D5EF543" w14:textId="152CF722" w:rsidR="00A53BFE" w:rsidRPr="00935F78" w:rsidRDefault="00A53BFE" w:rsidP="00B03D63">
            <w:pPr>
              <w:rPr>
                <w:rFonts w:asciiTheme="minorHAnsi" w:hAnsiTheme="minorHAnsi" w:cs="Arial"/>
                <w:sz w:val="22"/>
                <w:szCs w:val="22"/>
              </w:rPr>
            </w:pPr>
          </w:p>
        </w:tc>
        <w:tc>
          <w:tcPr>
            <w:tcW w:w="4536" w:type="dxa"/>
            <w:shd w:val="clear" w:color="auto" w:fill="auto"/>
          </w:tcPr>
          <w:p w14:paraId="2F10AFB1" w14:textId="77777777" w:rsidR="00935F78" w:rsidRDefault="006A2336" w:rsidP="00B03D63">
            <w:pPr>
              <w:rPr>
                <w:rFonts w:asciiTheme="minorHAnsi" w:hAnsiTheme="minorHAnsi" w:cs="Arial"/>
                <w:sz w:val="22"/>
                <w:szCs w:val="22"/>
              </w:rPr>
            </w:pPr>
            <w:r>
              <w:rPr>
                <w:rFonts w:asciiTheme="minorHAnsi" w:hAnsiTheme="minorHAnsi" w:cs="Arial"/>
                <w:sz w:val="22"/>
                <w:szCs w:val="22"/>
              </w:rPr>
              <w:t>External speakers come in to speak to students about the opportunities available in their companies for either higher level apprenticeships or as a graduate from university.</w:t>
            </w:r>
          </w:p>
          <w:p w14:paraId="5C1D7BB2" w14:textId="77777777" w:rsidR="00A53BFE" w:rsidRDefault="00A53BFE" w:rsidP="00B03D63">
            <w:pPr>
              <w:rPr>
                <w:rFonts w:asciiTheme="minorHAnsi" w:hAnsiTheme="minorHAnsi" w:cs="Arial"/>
                <w:sz w:val="22"/>
                <w:szCs w:val="22"/>
              </w:rPr>
            </w:pPr>
          </w:p>
          <w:p w14:paraId="3D5EF544" w14:textId="72898A89" w:rsidR="00A53BFE" w:rsidRPr="00935F78" w:rsidRDefault="00A53BFE" w:rsidP="00B03D63">
            <w:pPr>
              <w:rPr>
                <w:rFonts w:asciiTheme="minorHAnsi" w:hAnsiTheme="minorHAnsi" w:cs="Arial"/>
                <w:sz w:val="22"/>
                <w:szCs w:val="22"/>
              </w:rPr>
            </w:pPr>
            <w:r>
              <w:rPr>
                <w:rFonts w:asciiTheme="minorHAnsi" w:hAnsiTheme="minorHAnsi" w:cs="Arial"/>
                <w:sz w:val="22"/>
                <w:szCs w:val="22"/>
              </w:rPr>
              <w:t>Computing lecturer from The University of Sunderland speaks to students about studying a computing related course at university.</w:t>
            </w:r>
          </w:p>
        </w:tc>
        <w:tc>
          <w:tcPr>
            <w:tcW w:w="2268" w:type="dxa"/>
            <w:shd w:val="clear" w:color="auto" w:fill="auto"/>
          </w:tcPr>
          <w:p w14:paraId="3D5EF545" w14:textId="77777777" w:rsidR="00935F78" w:rsidRPr="00935F78" w:rsidRDefault="00935F78" w:rsidP="00B03D63">
            <w:pPr>
              <w:rPr>
                <w:rFonts w:asciiTheme="minorHAnsi" w:hAnsiTheme="minorHAnsi" w:cs="Arial"/>
                <w:sz w:val="22"/>
                <w:szCs w:val="22"/>
              </w:rPr>
            </w:pPr>
          </w:p>
        </w:tc>
        <w:tc>
          <w:tcPr>
            <w:tcW w:w="1843" w:type="dxa"/>
            <w:shd w:val="clear" w:color="auto" w:fill="auto"/>
          </w:tcPr>
          <w:p w14:paraId="3D5EF546" w14:textId="5DF10425" w:rsidR="00935F78" w:rsidRPr="00935F78" w:rsidRDefault="00FA12F2" w:rsidP="00B03D63">
            <w:pPr>
              <w:rPr>
                <w:rFonts w:asciiTheme="minorHAnsi" w:hAnsiTheme="minorHAnsi" w:cs="Arial"/>
                <w:sz w:val="22"/>
                <w:szCs w:val="22"/>
              </w:rPr>
            </w:pPr>
            <w:r>
              <w:rPr>
                <w:rFonts w:asciiTheme="minorHAnsi" w:hAnsiTheme="minorHAnsi" w:cs="Arial"/>
                <w:sz w:val="22"/>
                <w:szCs w:val="22"/>
              </w:rPr>
              <w:t>4, 6</w:t>
            </w:r>
          </w:p>
        </w:tc>
        <w:tc>
          <w:tcPr>
            <w:tcW w:w="1890" w:type="dxa"/>
            <w:shd w:val="clear" w:color="auto" w:fill="auto"/>
          </w:tcPr>
          <w:p w14:paraId="3D5EF547" w14:textId="7C741FE7" w:rsidR="00935F78" w:rsidRPr="00935F78" w:rsidRDefault="00FA12F2" w:rsidP="00B03D63">
            <w:pPr>
              <w:rPr>
                <w:rFonts w:asciiTheme="minorHAnsi" w:hAnsiTheme="minorHAnsi" w:cs="Arial"/>
                <w:sz w:val="22"/>
                <w:szCs w:val="22"/>
              </w:rPr>
            </w:pPr>
            <w:r>
              <w:rPr>
                <w:rFonts w:asciiTheme="minorHAnsi" w:hAnsiTheme="minorHAnsi" w:cs="Arial"/>
                <w:sz w:val="22"/>
                <w:szCs w:val="22"/>
              </w:rPr>
              <w:t>11, 14, 15</w:t>
            </w:r>
          </w:p>
        </w:tc>
      </w:tr>
    </w:tbl>
    <w:p w14:paraId="3D5EF549" w14:textId="2ADB3A5D" w:rsidR="00C64386" w:rsidRPr="00935F78" w:rsidRDefault="00A53BFE" w:rsidP="00C64386">
      <w:pPr>
        <w:rPr>
          <w:rFonts w:asciiTheme="minorHAnsi" w:hAnsiTheme="minorHAnsi"/>
          <w:noProof/>
          <w:sz w:val="22"/>
          <w:szCs w:val="22"/>
        </w:rPr>
      </w:pPr>
      <w:r w:rsidRPr="00935F78">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3D5EF58A" wp14:editId="57F46BD4">
                <wp:simplePos x="0" y="0"/>
                <wp:positionH relativeFrom="column">
                  <wp:posOffset>1838325</wp:posOffset>
                </wp:positionH>
                <wp:positionV relativeFrom="paragraph">
                  <wp:posOffset>11430</wp:posOffset>
                </wp:positionV>
                <wp:extent cx="7839075" cy="636270"/>
                <wp:effectExtent l="0" t="635" r="254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EF595" w14:textId="77777777" w:rsidR="00C64386" w:rsidRPr="0084765B" w:rsidRDefault="00C64386" w:rsidP="00C64386">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5EF58A" id="Text Box 6" o:spid="_x0000_s1027" type="#_x0000_t202" style="position:absolute;margin-left:144.75pt;margin-top:.9pt;width:617.2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" filled="f" stroked="f">
                <v:textbox>
                  <w:txbxContent>
                    <w:p w14:paraId="3D5EF595" w14:textId="77777777" w:rsidR="00C64386" w:rsidRPr="0084765B" w:rsidRDefault="00C64386" w:rsidP="00C64386">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v:textbox>
              </v:shape>
            </w:pict>
          </mc:Fallback>
        </mc:AlternateContent>
      </w:r>
      <w:r w:rsidR="00A51F81" w:rsidRPr="00C203F4">
        <w:rPr>
          <w:b/>
          <w:noProof/>
          <w:sz w:val="32"/>
        </w:rPr>
        <w:drawing>
          <wp:anchor distT="0" distB="0" distL="114300" distR="114300" simplePos="0" relativeHeight="251665408" behindDoc="0" locked="0" layoutInCell="1" allowOverlap="1" wp14:anchorId="1A5E3F16" wp14:editId="077CFA61">
            <wp:simplePos x="0" y="0"/>
            <wp:positionH relativeFrom="margin">
              <wp:posOffset>1104900</wp:posOffset>
            </wp:positionH>
            <wp:positionV relativeFrom="paragraph">
              <wp:posOffset>-124460</wp:posOffset>
            </wp:positionV>
            <wp:extent cx="784860" cy="716839"/>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19942" t="19823" r="34689" b="6509"/>
                    <a:stretch>
                      <a:fillRect/>
                    </a:stretch>
                  </pic:blipFill>
                  <pic:spPr bwMode="auto">
                    <a:xfrm>
                      <a:off x="0" y="0"/>
                      <a:ext cx="784860" cy="716839"/>
                    </a:xfrm>
                    <a:prstGeom prst="rect">
                      <a:avLst/>
                    </a:prstGeom>
                    <a:noFill/>
                    <a:ln>
                      <a:noFill/>
                    </a:ln>
                  </pic:spPr>
                </pic:pic>
              </a:graphicData>
            </a:graphic>
            <wp14:sizeRelH relativeFrom="page">
              <wp14:pctWidth>0</wp14:pctWidth>
            </wp14:sizeRelH>
            <wp14:sizeRelV relativeFrom="page">
              <wp14:pctHeight>0</wp14:pctHeight>
            </wp14:sizeRelV>
          </wp:anchor>
        </w:drawing>
      </w:r>
      <w:r w:rsidR="00C64386" w:rsidRPr="00935F78">
        <w:rPr>
          <w:rFonts w:asciiTheme="minorHAnsi" w:hAnsiTheme="minorHAnsi"/>
          <w:noProof/>
          <w:sz w:val="22"/>
          <w:szCs w:val="22"/>
        </w:rPr>
        <w:drawing>
          <wp:inline distT="0" distB="0" distL="0" distR="0" wp14:anchorId="3D5EF588" wp14:editId="0A8DFAA8">
            <wp:extent cx="914400" cy="493577"/>
            <wp:effectExtent l="0" t="0" r="0" b="1905"/>
            <wp:docPr id="7" name="Picture 4" descr="CD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DI Logo.jpg"/>
                    <pic:cNvPicPr>
                      <a:picLocks noChangeAspect="1"/>
                    </pic:cNvPicPr>
                  </pic:nvPicPr>
                  <pic:blipFill>
                    <a:blip r:embed="rId8" cstate="print"/>
                    <a:stretch>
                      <a:fillRect/>
                    </a:stretch>
                  </pic:blipFill>
                  <pic:spPr>
                    <a:xfrm>
                      <a:off x="0" y="0"/>
                      <a:ext cx="955252" cy="515628"/>
                    </a:xfrm>
                    <a:prstGeom prst="rect">
                      <a:avLst/>
                    </a:prstGeom>
                  </pic:spPr>
                </pic:pic>
              </a:graphicData>
            </a:graphic>
          </wp:inline>
        </w:drawing>
      </w:r>
    </w:p>
    <w:p w14:paraId="3D5EF54A" w14:textId="77777777" w:rsidR="00935F78" w:rsidRPr="00126E8D" w:rsidRDefault="00935F78" w:rsidP="00935F78">
      <w:pPr>
        <w:rPr>
          <w:rFonts w:asciiTheme="minorHAnsi" w:hAnsiTheme="minorHAnsi" w:cstheme="minorHAnsi"/>
          <w:sz w:val="22"/>
          <w:szCs w:val="22"/>
        </w:rPr>
      </w:pPr>
    </w:p>
    <w:p w14:paraId="4DF89E9F" w14:textId="77777777" w:rsidR="00C31817" w:rsidRPr="00126E8D" w:rsidRDefault="00C31817" w:rsidP="00C31817">
      <w:pPr>
        <w:rPr>
          <w:rFonts w:asciiTheme="minorHAnsi" w:hAnsiTheme="minorHAnsi" w:cstheme="minorHAnsi"/>
          <w:color w:val="000000"/>
          <w:sz w:val="22"/>
          <w:szCs w:val="22"/>
        </w:rPr>
      </w:pPr>
      <w:r w:rsidRPr="00126E8D">
        <w:rPr>
          <w:rFonts w:asciiTheme="minorHAnsi" w:hAnsiTheme="minorHAnsi" w:cstheme="minorHAnsi"/>
          <w:color w:val="000000"/>
          <w:sz w:val="22"/>
          <w:szCs w:val="22"/>
        </w:rPr>
        <w:t>The framework presents learning outcome statements for pupils and students across seventeen important areas of careers, employability and enterprise learning. These statements show progression from Key Stage 2 through to post-16 education.</w:t>
      </w:r>
    </w:p>
    <w:p w14:paraId="55EA12ED" w14:textId="77777777" w:rsidR="00C31817" w:rsidRPr="00126E8D" w:rsidRDefault="00C31817" w:rsidP="00C31817">
      <w:pPr>
        <w:rPr>
          <w:rFonts w:asciiTheme="minorHAnsi" w:hAnsiTheme="minorHAnsi" w:cstheme="minorHAnsi"/>
          <w:b/>
          <w:sz w:val="22"/>
          <w:szCs w:val="22"/>
        </w:rPr>
      </w:pPr>
    </w:p>
    <w:p w14:paraId="0FE4EDC9" w14:textId="77777777" w:rsidR="00C31817" w:rsidRPr="00126E8D" w:rsidRDefault="00C31817" w:rsidP="00C31817">
      <w:pPr>
        <w:rPr>
          <w:rFonts w:asciiTheme="minorHAnsi" w:hAnsiTheme="minorHAnsi" w:cstheme="minorHAnsi"/>
          <w:b/>
          <w:sz w:val="22"/>
          <w:szCs w:val="22"/>
        </w:rPr>
      </w:pPr>
      <w:r w:rsidRPr="00126E8D">
        <w:rPr>
          <w:rFonts w:asciiTheme="minorHAnsi" w:hAnsiTheme="minorHAnsi" w:cstheme="minorHAnsi"/>
          <w:b/>
          <w:sz w:val="22"/>
          <w:szCs w:val="22"/>
        </w:rPr>
        <w:t>Three core elements of Careers, Employability and Enterprise:</w:t>
      </w:r>
    </w:p>
    <w:tbl>
      <w:tblPr>
        <w:tblStyle w:val="TableGrid"/>
        <w:tblW w:w="0" w:type="auto"/>
        <w:tblLook w:val="04A0" w:firstRow="1" w:lastRow="0" w:firstColumn="1" w:lastColumn="0" w:noHBand="0" w:noVBand="1"/>
      </w:tblPr>
      <w:tblGrid>
        <w:gridCol w:w="5023"/>
        <w:gridCol w:w="5023"/>
        <w:gridCol w:w="5024"/>
      </w:tblGrid>
      <w:tr w:rsidR="00C31817" w:rsidRPr="00126E8D" w14:paraId="1210F419" w14:textId="77777777" w:rsidTr="00B25BDE">
        <w:tc>
          <w:tcPr>
            <w:tcW w:w="5023" w:type="dxa"/>
          </w:tcPr>
          <w:p w14:paraId="5C82E9C5" w14:textId="77777777" w:rsidR="00C31817" w:rsidRPr="00126E8D" w:rsidRDefault="00C31817" w:rsidP="00B25BDE">
            <w:pPr>
              <w:rPr>
                <w:rFonts w:asciiTheme="minorHAnsi" w:hAnsiTheme="minorHAnsi" w:cstheme="minorHAnsi"/>
                <w:b/>
                <w:color w:val="000000"/>
                <w:sz w:val="22"/>
                <w:szCs w:val="22"/>
              </w:rPr>
            </w:pPr>
            <w:r w:rsidRPr="00126E8D">
              <w:rPr>
                <w:rFonts w:asciiTheme="minorHAnsi" w:hAnsiTheme="minorHAnsi" w:cstheme="minorHAnsi"/>
                <w:b/>
                <w:color w:val="000000"/>
                <w:sz w:val="22"/>
                <w:szCs w:val="22"/>
              </w:rPr>
              <w:t>Developing yourself through careers, employability and enterprise education</w:t>
            </w:r>
          </w:p>
          <w:p w14:paraId="254F1BC9" w14:textId="77777777" w:rsidR="00C31817" w:rsidRPr="00126E8D" w:rsidRDefault="00C31817" w:rsidP="00B25BDE">
            <w:pPr>
              <w:rPr>
                <w:rFonts w:asciiTheme="minorHAnsi" w:hAnsiTheme="minorHAnsi" w:cstheme="minorHAnsi"/>
                <w:sz w:val="22"/>
                <w:szCs w:val="22"/>
              </w:rPr>
            </w:pPr>
          </w:p>
        </w:tc>
        <w:tc>
          <w:tcPr>
            <w:tcW w:w="5023" w:type="dxa"/>
          </w:tcPr>
          <w:p w14:paraId="66E9B31A" w14:textId="77777777" w:rsidR="00C31817" w:rsidRPr="00126E8D" w:rsidRDefault="00C31817" w:rsidP="00B25BDE">
            <w:pPr>
              <w:rPr>
                <w:rFonts w:asciiTheme="minorHAnsi" w:hAnsiTheme="minorHAnsi" w:cstheme="minorHAnsi"/>
                <w:b/>
                <w:color w:val="000000"/>
                <w:sz w:val="22"/>
                <w:szCs w:val="22"/>
              </w:rPr>
            </w:pPr>
            <w:r w:rsidRPr="00126E8D">
              <w:rPr>
                <w:rFonts w:asciiTheme="minorHAnsi" w:hAnsiTheme="minorHAnsi" w:cstheme="minorHAnsi"/>
                <w:b/>
                <w:color w:val="000000"/>
                <w:sz w:val="22"/>
                <w:szCs w:val="22"/>
              </w:rPr>
              <w:lastRenderedPageBreak/>
              <w:t>Learning about careers and the world of work</w:t>
            </w:r>
          </w:p>
          <w:p w14:paraId="2E88D86B" w14:textId="77777777" w:rsidR="00C31817" w:rsidRPr="00126E8D" w:rsidRDefault="00C31817" w:rsidP="00B25BDE">
            <w:pPr>
              <w:rPr>
                <w:rFonts w:asciiTheme="minorHAnsi" w:hAnsiTheme="minorHAnsi" w:cstheme="minorHAnsi"/>
                <w:sz w:val="22"/>
                <w:szCs w:val="22"/>
              </w:rPr>
            </w:pPr>
          </w:p>
        </w:tc>
        <w:tc>
          <w:tcPr>
            <w:tcW w:w="5024" w:type="dxa"/>
          </w:tcPr>
          <w:p w14:paraId="52E350E5" w14:textId="77777777" w:rsidR="00C31817" w:rsidRPr="00126E8D" w:rsidRDefault="00C31817" w:rsidP="00B25BDE">
            <w:pPr>
              <w:rPr>
                <w:rFonts w:asciiTheme="minorHAnsi" w:hAnsiTheme="minorHAnsi" w:cstheme="minorHAnsi"/>
                <w:b/>
                <w:color w:val="000000"/>
                <w:sz w:val="22"/>
                <w:szCs w:val="22"/>
              </w:rPr>
            </w:pPr>
            <w:r w:rsidRPr="00126E8D">
              <w:rPr>
                <w:rFonts w:asciiTheme="minorHAnsi" w:hAnsiTheme="minorHAnsi" w:cstheme="minorHAnsi"/>
                <w:b/>
                <w:color w:val="000000"/>
                <w:sz w:val="22"/>
                <w:szCs w:val="22"/>
              </w:rPr>
              <w:t>Developing your career management and employability skills</w:t>
            </w:r>
          </w:p>
          <w:p w14:paraId="75A33ABA" w14:textId="77777777" w:rsidR="00C31817" w:rsidRPr="00126E8D" w:rsidRDefault="00C31817" w:rsidP="00B25BDE">
            <w:pPr>
              <w:rPr>
                <w:rFonts w:asciiTheme="minorHAnsi" w:hAnsiTheme="minorHAnsi" w:cstheme="minorHAnsi"/>
                <w:sz w:val="22"/>
                <w:szCs w:val="22"/>
              </w:rPr>
            </w:pPr>
          </w:p>
        </w:tc>
      </w:tr>
      <w:tr w:rsidR="00C31817" w14:paraId="59C55E47" w14:textId="77777777" w:rsidTr="00B25BDE">
        <w:tc>
          <w:tcPr>
            <w:tcW w:w="5023" w:type="dxa"/>
          </w:tcPr>
          <w:p w14:paraId="2F7126BE" w14:textId="77777777" w:rsidR="00C31817" w:rsidRPr="005D0807" w:rsidRDefault="00C31817" w:rsidP="00C31817">
            <w:pPr>
              <w:pStyle w:val="ListParagraph"/>
              <w:numPr>
                <w:ilvl w:val="0"/>
                <w:numId w:val="8"/>
              </w:numPr>
              <w:spacing w:after="0" w:line="240" w:lineRule="auto"/>
            </w:pPr>
            <w:r w:rsidRPr="005D0807">
              <w:lastRenderedPageBreak/>
              <w:t>Self-awareness</w:t>
            </w:r>
          </w:p>
          <w:p w14:paraId="22E821B0" w14:textId="77777777" w:rsidR="00C31817" w:rsidRPr="005D0807" w:rsidRDefault="00C31817" w:rsidP="00C31817">
            <w:pPr>
              <w:pStyle w:val="ListParagraph"/>
              <w:numPr>
                <w:ilvl w:val="0"/>
                <w:numId w:val="8"/>
              </w:numPr>
              <w:spacing w:after="0" w:line="240" w:lineRule="auto"/>
            </w:pPr>
            <w:r w:rsidRPr="005D0807">
              <w:t>Self-determination</w:t>
            </w:r>
          </w:p>
          <w:p w14:paraId="3E612E89" w14:textId="77777777" w:rsidR="00C31817" w:rsidRPr="005D0807" w:rsidRDefault="00C31817" w:rsidP="00C31817">
            <w:pPr>
              <w:pStyle w:val="ListParagraph"/>
              <w:numPr>
                <w:ilvl w:val="0"/>
                <w:numId w:val="8"/>
              </w:numPr>
              <w:spacing w:after="0" w:line="240" w:lineRule="auto"/>
            </w:pPr>
            <w:r w:rsidRPr="005D0807">
              <w:t>Self-improvement as a learner</w:t>
            </w:r>
          </w:p>
          <w:p w14:paraId="31431031" w14:textId="77777777" w:rsidR="00C31817" w:rsidRDefault="00C31817" w:rsidP="00B25BDE"/>
        </w:tc>
        <w:tc>
          <w:tcPr>
            <w:tcW w:w="5023" w:type="dxa"/>
          </w:tcPr>
          <w:p w14:paraId="74D0FA25" w14:textId="77777777" w:rsidR="00C31817" w:rsidRPr="005D0807" w:rsidRDefault="00C31817" w:rsidP="00C31817">
            <w:pPr>
              <w:pStyle w:val="ListParagraph"/>
              <w:numPr>
                <w:ilvl w:val="0"/>
                <w:numId w:val="8"/>
              </w:numPr>
              <w:spacing w:after="0" w:line="240" w:lineRule="auto"/>
            </w:pPr>
            <w:r w:rsidRPr="005D0807">
              <w:t>Exploring careers and career development</w:t>
            </w:r>
          </w:p>
          <w:p w14:paraId="10194F30" w14:textId="77777777" w:rsidR="00C31817" w:rsidRPr="005D0807" w:rsidRDefault="00C31817" w:rsidP="00C31817">
            <w:pPr>
              <w:pStyle w:val="ListParagraph"/>
              <w:numPr>
                <w:ilvl w:val="0"/>
                <w:numId w:val="8"/>
              </w:numPr>
              <w:spacing w:after="0" w:line="240" w:lineRule="auto"/>
            </w:pPr>
            <w:r w:rsidRPr="005D0807">
              <w:t>Investigating work and working life</w:t>
            </w:r>
          </w:p>
          <w:p w14:paraId="35FF8DB9" w14:textId="77777777" w:rsidR="00C31817" w:rsidRPr="005D0807" w:rsidRDefault="00C31817" w:rsidP="00C31817">
            <w:pPr>
              <w:pStyle w:val="ListParagraph"/>
              <w:numPr>
                <w:ilvl w:val="0"/>
                <w:numId w:val="8"/>
              </w:numPr>
              <w:spacing w:after="0" w:line="240" w:lineRule="auto"/>
            </w:pPr>
            <w:r w:rsidRPr="005D0807">
              <w:t>Understanding business and industry</w:t>
            </w:r>
          </w:p>
          <w:p w14:paraId="27ECCF45" w14:textId="77777777" w:rsidR="00C31817" w:rsidRPr="005D0807" w:rsidRDefault="00C31817" w:rsidP="00C31817">
            <w:pPr>
              <w:pStyle w:val="ListParagraph"/>
              <w:numPr>
                <w:ilvl w:val="0"/>
                <w:numId w:val="8"/>
              </w:numPr>
              <w:spacing w:after="0" w:line="240" w:lineRule="auto"/>
            </w:pPr>
            <w:r w:rsidRPr="005D0807">
              <w:t>Investigating jobs and labour market information (LMI)</w:t>
            </w:r>
          </w:p>
          <w:p w14:paraId="42D85478" w14:textId="77777777" w:rsidR="00C31817" w:rsidRPr="005D0807" w:rsidRDefault="00C31817" w:rsidP="00C31817">
            <w:pPr>
              <w:pStyle w:val="ListParagraph"/>
              <w:numPr>
                <w:ilvl w:val="0"/>
                <w:numId w:val="8"/>
              </w:numPr>
              <w:spacing w:after="0" w:line="240" w:lineRule="auto"/>
            </w:pPr>
            <w:r w:rsidRPr="005D0807">
              <w:t>Valuing equality, diversity and inclusion</w:t>
            </w:r>
          </w:p>
          <w:p w14:paraId="002D6799" w14:textId="77777777" w:rsidR="00C31817" w:rsidRPr="005D0807" w:rsidRDefault="00C31817" w:rsidP="00C31817">
            <w:pPr>
              <w:pStyle w:val="ListParagraph"/>
              <w:numPr>
                <w:ilvl w:val="0"/>
                <w:numId w:val="8"/>
              </w:numPr>
              <w:spacing w:after="0" w:line="240" w:lineRule="auto"/>
            </w:pPr>
            <w:r w:rsidRPr="005D0807">
              <w:t>Learning about safe working practices and environments</w:t>
            </w:r>
          </w:p>
          <w:p w14:paraId="68EC108D" w14:textId="77777777" w:rsidR="00C31817" w:rsidRDefault="00C31817" w:rsidP="00B25BDE"/>
        </w:tc>
        <w:tc>
          <w:tcPr>
            <w:tcW w:w="5024" w:type="dxa"/>
          </w:tcPr>
          <w:p w14:paraId="4343E55D" w14:textId="77777777" w:rsidR="00C31817" w:rsidRPr="005D0807" w:rsidRDefault="00C31817" w:rsidP="00C31817">
            <w:pPr>
              <w:pStyle w:val="ListParagraph"/>
              <w:numPr>
                <w:ilvl w:val="0"/>
                <w:numId w:val="8"/>
              </w:numPr>
              <w:spacing w:after="0" w:line="240" w:lineRule="auto"/>
            </w:pPr>
            <w:r w:rsidRPr="005D0807">
              <w:t>Making the most of careers information, advice and guidance</w:t>
            </w:r>
          </w:p>
          <w:p w14:paraId="1EC2F77B" w14:textId="77777777" w:rsidR="00C31817" w:rsidRPr="005D0807" w:rsidRDefault="00C31817" w:rsidP="00C31817">
            <w:pPr>
              <w:pStyle w:val="ListParagraph"/>
              <w:numPr>
                <w:ilvl w:val="0"/>
                <w:numId w:val="8"/>
              </w:numPr>
              <w:spacing w:after="0" w:line="240" w:lineRule="auto"/>
            </w:pPr>
            <w:r w:rsidRPr="005D0807">
              <w:t>Preparing for employability</w:t>
            </w:r>
          </w:p>
          <w:p w14:paraId="389CE33B" w14:textId="77777777" w:rsidR="00C31817" w:rsidRPr="005D0807" w:rsidRDefault="00C31817" w:rsidP="00C31817">
            <w:pPr>
              <w:pStyle w:val="ListParagraph"/>
              <w:numPr>
                <w:ilvl w:val="0"/>
                <w:numId w:val="8"/>
              </w:numPr>
              <w:spacing w:after="0" w:line="240" w:lineRule="auto"/>
            </w:pPr>
            <w:r w:rsidRPr="005D0807">
              <w:t>Showing initiative and enterprise</w:t>
            </w:r>
          </w:p>
          <w:p w14:paraId="75C61517" w14:textId="77777777" w:rsidR="00C31817" w:rsidRPr="005D0807" w:rsidRDefault="00C31817" w:rsidP="00C31817">
            <w:pPr>
              <w:pStyle w:val="ListParagraph"/>
              <w:numPr>
                <w:ilvl w:val="0"/>
                <w:numId w:val="8"/>
              </w:numPr>
              <w:spacing w:after="0" w:line="240" w:lineRule="auto"/>
            </w:pPr>
            <w:r w:rsidRPr="005D0807">
              <w:t>Developing personal financial capability</w:t>
            </w:r>
          </w:p>
          <w:p w14:paraId="4B23F835" w14:textId="77777777" w:rsidR="00C31817" w:rsidRPr="005D0807" w:rsidRDefault="00C31817" w:rsidP="00C31817">
            <w:pPr>
              <w:pStyle w:val="ListParagraph"/>
              <w:numPr>
                <w:ilvl w:val="0"/>
                <w:numId w:val="8"/>
              </w:numPr>
              <w:spacing w:after="0" w:line="240" w:lineRule="auto"/>
            </w:pPr>
            <w:r w:rsidRPr="005D0807">
              <w:t>Identifying choices and opportunities</w:t>
            </w:r>
          </w:p>
          <w:p w14:paraId="3DF5F5FA" w14:textId="77777777" w:rsidR="00C31817" w:rsidRPr="005D0807" w:rsidRDefault="00C31817" w:rsidP="00C31817">
            <w:pPr>
              <w:pStyle w:val="ListParagraph"/>
              <w:numPr>
                <w:ilvl w:val="0"/>
                <w:numId w:val="8"/>
              </w:numPr>
              <w:spacing w:after="0" w:line="240" w:lineRule="auto"/>
            </w:pPr>
            <w:r w:rsidRPr="005D0807">
              <w:t>Planning and deciding</w:t>
            </w:r>
          </w:p>
          <w:p w14:paraId="1FEA40CE" w14:textId="77777777" w:rsidR="00C31817" w:rsidRPr="005D0807" w:rsidRDefault="00C31817" w:rsidP="00C31817">
            <w:pPr>
              <w:pStyle w:val="ListParagraph"/>
              <w:numPr>
                <w:ilvl w:val="0"/>
                <w:numId w:val="8"/>
              </w:numPr>
              <w:spacing w:after="0" w:line="240" w:lineRule="auto"/>
            </w:pPr>
            <w:r w:rsidRPr="005D0807">
              <w:t>Handling applications and interviews</w:t>
            </w:r>
          </w:p>
          <w:p w14:paraId="78C4CF29" w14:textId="77777777" w:rsidR="00C31817" w:rsidRPr="005D0807" w:rsidRDefault="00C31817" w:rsidP="00C31817">
            <w:pPr>
              <w:pStyle w:val="ListParagraph"/>
              <w:numPr>
                <w:ilvl w:val="0"/>
                <w:numId w:val="8"/>
              </w:numPr>
              <w:spacing w:after="0" w:line="240" w:lineRule="auto"/>
            </w:pPr>
            <w:r w:rsidRPr="005D0807">
              <w:t>Managing changes and transitions</w:t>
            </w:r>
          </w:p>
          <w:p w14:paraId="314C5E2B" w14:textId="77777777" w:rsidR="00C31817" w:rsidRDefault="00C31817" w:rsidP="00B25BDE"/>
        </w:tc>
      </w:tr>
    </w:tbl>
    <w:p w14:paraId="03BEAEA7" w14:textId="77777777" w:rsidR="00C31817" w:rsidRDefault="00C31817" w:rsidP="00C31817"/>
    <w:p w14:paraId="3D5EF583" w14:textId="77777777" w:rsidR="007F20A7" w:rsidRPr="00935F78" w:rsidRDefault="007F20A7" w:rsidP="00C31817">
      <w:pPr>
        <w:rPr>
          <w:rFonts w:asciiTheme="minorHAnsi" w:hAnsiTheme="minorHAnsi"/>
          <w:sz w:val="22"/>
          <w:szCs w:val="22"/>
        </w:rPr>
      </w:pPr>
    </w:p>
    <w:sectPr w:rsidR="007F20A7" w:rsidRPr="00935F78" w:rsidSect="00C64F26">
      <w:headerReference w:type="default" r:id="rId9"/>
      <w:footerReference w:type="default" r:id="rId10"/>
      <w:pgSz w:w="16838" w:h="11906" w:orient="landscape"/>
      <w:pgMar w:top="567" w:right="9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BE182" w14:textId="77777777" w:rsidR="0038598D" w:rsidRDefault="0038598D" w:rsidP="00C64386">
      <w:r>
        <w:separator/>
      </w:r>
    </w:p>
  </w:endnote>
  <w:endnote w:type="continuationSeparator" w:id="0">
    <w:p w14:paraId="27D85CEE" w14:textId="77777777" w:rsidR="0038598D" w:rsidRDefault="0038598D" w:rsidP="00C6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F592" w14:textId="77777777" w:rsidR="00114CFB" w:rsidRPr="00114CFB" w:rsidRDefault="00C64386" w:rsidP="000171EF">
    <w:pPr>
      <w:pStyle w:val="Footer"/>
      <w:rPr>
        <w:rFonts w:ascii="Arial" w:hAnsi="Arial" w:cs="Arial"/>
        <w:sz w:val="16"/>
        <w:szCs w:val="16"/>
      </w:rPr>
    </w:pPr>
    <w:r>
      <w:rPr>
        <w:rFonts w:ascii="Arial" w:hAnsi="Arial" w:cs="Arial"/>
        <w:sz w:val="18"/>
        <w:szCs w:val="18"/>
      </w:rPr>
      <w:t xml:space="preserve">For details of the CDI Careers Framework </w:t>
    </w:r>
    <w:hyperlink r:id="rId1" w:history="1">
      <w:r w:rsidRPr="00405F4F">
        <w:rPr>
          <w:rStyle w:val="Hyperlink"/>
          <w:rFonts w:ascii="Arial" w:hAnsi="Arial" w:cs="Arial"/>
          <w:sz w:val="18"/>
          <w:szCs w:val="18"/>
        </w:rPr>
        <w:t>www.thecdi.net</w:t>
      </w:r>
    </w:hyperlink>
    <w:r>
      <w:rPr>
        <w:rFonts w:ascii="Arial" w:hAnsi="Arial" w:cs="Arial"/>
        <w:sz w:val="18"/>
        <w:szCs w:val="18"/>
      </w:rPr>
      <w:t xml:space="preserve"> </w:t>
    </w:r>
    <w:r w:rsidR="00F50C39" w:rsidRPr="0084765B">
      <w:rPr>
        <w:rFonts w:ascii="Arial" w:hAnsi="Arial" w:cs="Arial"/>
        <w:sz w:val="18"/>
        <w:szCs w:val="18"/>
      </w:rPr>
      <w:t xml:space="preserve">  </w:t>
    </w:r>
  </w:p>
  <w:p w14:paraId="3D5EF593" w14:textId="77777777" w:rsidR="00114CFB" w:rsidRPr="0084765B" w:rsidRDefault="009F6D50" w:rsidP="000171EF">
    <w:pPr>
      <w:pStyle w:val="Footer"/>
      <w:rPr>
        <w:rFonts w:ascii="Arial" w:hAnsi="Arial" w:cs="Arial"/>
        <w:sz w:val="18"/>
        <w:szCs w:val="18"/>
      </w:rPr>
    </w:pPr>
    <w:r>
      <w:rPr>
        <w:rFonts w:ascii="Arial" w:hAnsi="Arial" w:cs="Arial"/>
        <w:sz w:val="18"/>
        <w:szCs w:val="18"/>
      </w:rP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09C39" w14:textId="77777777" w:rsidR="0038598D" w:rsidRDefault="0038598D" w:rsidP="00C64386">
      <w:r>
        <w:separator/>
      </w:r>
    </w:p>
  </w:footnote>
  <w:footnote w:type="continuationSeparator" w:id="0">
    <w:p w14:paraId="7729FBF0" w14:textId="77777777" w:rsidR="0038598D" w:rsidRDefault="0038598D" w:rsidP="00C64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F590" w14:textId="0D891AEE" w:rsidR="00C203AA" w:rsidRDefault="00783933">
    <w:pPr>
      <w:pStyle w:val="Header"/>
      <w:jc w:val="right"/>
    </w:pPr>
  </w:p>
  <w:p w14:paraId="257BBE8C" w14:textId="77777777" w:rsidR="00A51F81" w:rsidRDefault="00A51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1563C"/>
    <w:multiLevelType w:val="hybridMultilevel"/>
    <w:tmpl w:val="68AAC7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7C6A28"/>
    <w:multiLevelType w:val="hybridMultilevel"/>
    <w:tmpl w:val="8B6C4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60F34"/>
    <w:multiLevelType w:val="hybridMultilevel"/>
    <w:tmpl w:val="E2D4890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3506A1B"/>
    <w:multiLevelType w:val="hybridMultilevel"/>
    <w:tmpl w:val="9CDAD63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501DA"/>
    <w:multiLevelType w:val="hybridMultilevel"/>
    <w:tmpl w:val="9C40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4218BB"/>
    <w:multiLevelType w:val="hybridMultilevel"/>
    <w:tmpl w:val="C0E23E3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3004248"/>
    <w:multiLevelType w:val="hybridMultilevel"/>
    <w:tmpl w:val="136446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4F3B9E"/>
    <w:multiLevelType w:val="hybridMultilevel"/>
    <w:tmpl w:val="9580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78"/>
    <w:rsid w:val="0000194E"/>
    <w:rsid w:val="00006E16"/>
    <w:rsid w:val="00007D6C"/>
    <w:rsid w:val="00024DEF"/>
    <w:rsid w:val="00041860"/>
    <w:rsid w:val="000454C9"/>
    <w:rsid w:val="000723FE"/>
    <w:rsid w:val="00074CF7"/>
    <w:rsid w:val="00082BE4"/>
    <w:rsid w:val="0008625E"/>
    <w:rsid w:val="00087F89"/>
    <w:rsid w:val="00091933"/>
    <w:rsid w:val="000A7EEA"/>
    <w:rsid w:val="000B3200"/>
    <w:rsid w:val="000C182E"/>
    <w:rsid w:val="000D0E36"/>
    <w:rsid w:val="000D6D3D"/>
    <w:rsid w:val="000E3638"/>
    <w:rsid w:val="000E4CF7"/>
    <w:rsid w:val="000E68F3"/>
    <w:rsid w:val="00102678"/>
    <w:rsid w:val="00114CCD"/>
    <w:rsid w:val="00114F82"/>
    <w:rsid w:val="00126E8D"/>
    <w:rsid w:val="00127286"/>
    <w:rsid w:val="00130562"/>
    <w:rsid w:val="00133E85"/>
    <w:rsid w:val="001469F0"/>
    <w:rsid w:val="001574A2"/>
    <w:rsid w:val="00160752"/>
    <w:rsid w:val="00170C34"/>
    <w:rsid w:val="00181604"/>
    <w:rsid w:val="00185ECD"/>
    <w:rsid w:val="001A1EBC"/>
    <w:rsid w:val="001B092C"/>
    <w:rsid w:val="001C24C9"/>
    <w:rsid w:val="001C2697"/>
    <w:rsid w:val="00206C1F"/>
    <w:rsid w:val="00212814"/>
    <w:rsid w:val="0022368D"/>
    <w:rsid w:val="00236934"/>
    <w:rsid w:val="00246978"/>
    <w:rsid w:val="0025514E"/>
    <w:rsid w:val="00260119"/>
    <w:rsid w:val="00267376"/>
    <w:rsid w:val="00275C9B"/>
    <w:rsid w:val="00276771"/>
    <w:rsid w:val="002824E0"/>
    <w:rsid w:val="00295145"/>
    <w:rsid w:val="002A5EE3"/>
    <w:rsid w:val="002C26C4"/>
    <w:rsid w:val="002D052C"/>
    <w:rsid w:val="002D3176"/>
    <w:rsid w:val="002D3972"/>
    <w:rsid w:val="002D4413"/>
    <w:rsid w:val="002F612A"/>
    <w:rsid w:val="00305B73"/>
    <w:rsid w:val="0032416A"/>
    <w:rsid w:val="00326C69"/>
    <w:rsid w:val="00361BDC"/>
    <w:rsid w:val="00374EE9"/>
    <w:rsid w:val="0038598D"/>
    <w:rsid w:val="003A1B82"/>
    <w:rsid w:val="003A2CC9"/>
    <w:rsid w:val="003C3D06"/>
    <w:rsid w:val="003C4EBA"/>
    <w:rsid w:val="003D5AD7"/>
    <w:rsid w:val="003D7873"/>
    <w:rsid w:val="0040764C"/>
    <w:rsid w:val="00410332"/>
    <w:rsid w:val="004337FF"/>
    <w:rsid w:val="004508E0"/>
    <w:rsid w:val="00453A22"/>
    <w:rsid w:val="00474148"/>
    <w:rsid w:val="00485C18"/>
    <w:rsid w:val="00496B9E"/>
    <w:rsid w:val="00496F59"/>
    <w:rsid w:val="00497951"/>
    <w:rsid w:val="004C0AEB"/>
    <w:rsid w:val="004C7461"/>
    <w:rsid w:val="004D2D48"/>
    <w:rsid w:val="005000B8"/>
    <w:rsid w:val="0050039D"/>
    <w:rsid w:val="00521361"/>
    <w:rsid w:val="0053610A"/>
    <w:rsid w:val="00541191"/>
    <w:rsid w:val="005434F9"/>
    <w:rsid w:val="0055166C"/>
    <w:rsid w:val="0056032B"/>
    <w:rsid w:val="00565CE2"/>
    <w:rsid w:val="00573A8E"/>
    <w:rsid w:val="005746A5"/>
    <w:rsid w:val="005762A7"/>
    <w:rsid w:val="00582AFC"/>
    <w:rsid w:val="0058724C"/>
    <w:rsid w:val="0059276A"/>
    <w:rsid w:val="005965CE"/>
    <w:rsid w:val="005A19E0"/>
    <w:rsid w:val="005A3B8D"/>
    <w:rsid w:val="005C10DB"/>
    <w:rsid w:val="005D13FA"/>
    <w:rsid w:val="005D5D6A"/>
    <w:rsid w:val="005E250F"/>
    <w:rsid w:val="005F77A4"/>
    <w:rsid w:val="0060006D"/>
    <w:rsid w:val="006000CE"/>
    <w:rsid w:val="006057B1"/>
    <w:rsid w:val="00616230"/>
    <w:rsid w:val="0062690D"/>
    <w:rsid w:val="006275B5"/>
    <w:rsid w:val="00632B1E"/>
    <w:rsid w:val="006337EB"/>
    <w:rsid w:val="00643D7C"/>
    <w:rsid w:val="00650F23"/>
    <w:rsid w:val="00654BC4"/>
    <w:rsid w:val="00660187"/>
    <w:rsid w:val="006638BF"/>
    <w:rsid w:val="0067067E"/>
    <w:rsid w:val="006717AE"/>
    <w:rsid w:val="00690A62"/>
    <w:rsid w:val="00697484"/>
    <w:rsid w:val="006A2336"/>
    <w:rsid w:val="006B4776"/>
    <w:rsid w:val="006B7452"/>
    <w:rsid w:val="006E174D"/>
    <w:rsid w:val="006F27F2"/>
    <w:rsid w:val="007044EB"/>
    <w:rsid w:val="007129CD"/>
    <w:rsid w:val="00722791"/>
    <w:rsid w:val="00723935"/>
    <w:rsid w:val="00741597"/>
    <w:rsid w:val="00742141"/>
    <w:rsid w:val="00746F69"/>
    <w:rsid w:val="0075211E"/>
    <w:rsid w:val="00756CDD"/>
    <w:rsid w:val="007574D8"/>
    <w:rsid w:val="00760AF2"/>
    <w:rsid w:val="00783933"/>
    <w:rsid w:val="00792508"/>
    <w:rsid w:val="007A07E1"/>
    <w:rsid w:val="007B73F9"/>
    <w:rsid w:val="007C6880"/>
    <w:rsid w:val="007C6D99"/>
    <w:rsid w:val="007D59CB"/>
    <w:rsid w:val="007D6EA3"/>
    <w:rsid w:val="007E66B8"/>
    <w:rsid w:val="007F20A7"/>
    <w:rsid w:val="007F424F"/>
    <w:rsid w:val="007F792E"/>
    <w:rsid w:val="00811097"/>
    <w:rsid w:val="00825259"/>
    <w:rsid w:val="008262CC"/>
    <w:rsid w:val="00834A35"/>
    <w:rsid w:val="00835BAF"/>
    <w:rsid w:val="008501B8"/>
    <w:rsid w:val="00857718"/>
    <w:rsid w:val="00866D7F"/>
    <w:rsid w:val="00872352"/>
    <w:rsid w:val="00881512"/>
    <w:rsid w:val="00886E25"/>
    <w:rsid w:val="00890096"/>
    <w:rsid w:val="008953CA"/>
    <w:rsid w:val="008A30E5"/>
    <w:rsid w:val="008B02F1"/>
    <w:rsid w:val="008B6E57"/>
    <w:rsid w:val="008D3D23"/>
    <w:rsid w:val="008D5B31"/>
    <w:rsid w:val="00904E3E"/>
    <w:rsid w:val="0091086D"/>
    <w:rsid w:val="009129CE"/>
    <w:rsid w:val="00912DF6"/>
    <w:rsid w:val="0092213E"/>
    <w:rsid w:val="00932B56"/>
    <w:rsid w:val="00935F78"/>
    <w:rsid w:val="00936678"/>
    <w:rsid w:val="0094600C"/>
    <w:rsid w:val="00975A18"/>
    <w:rsid w:val="00985DB9"/>
    <w:rsid w:val="009A1359"/>
    <w:rsid w:val="009A299D"/>
    <w:rsid w:val="009A31A3"/>
    <w:rsid w:val="009B0F4E"/>
    <w:rsid w:val="009B4067"/>
    <w:rsid w:val="009B4B26"/>
    <w:rsid w:val="009C199A"/>
    <w:rsid w:val="009C7090"/>
    <w:rsid w:val="009E2B00"/>
    <w:rsid w:val="009E5DFC"/>
    <w:rsid w:val="009F3904"/>
    <w:rsid w:val="009F3A5F"/>
    <w:rsid w:val="009F6D50"/>
    <w:rsid w:val="00A01BCD"/>
    <w:rsid w:val="00A17957"/>
    <w:rsid w:val="00A310F4"/>
    <w:rsid w:val="00A51620"/>
    <w:rsid w:val="00A51F81"/>
    <w:rsid w:val="00A53BFE"/>
    <w:rsid w:val="00A57671"/>
    <w:rsid w:val="00A622EE"/>
    <w:rsid w:val="00A74207"/>
    <w:rsid w:val="00A96594"/>
    <w:rsid w:val="00AA0C96"/>
    <w:rsid w:val="00AB70A6"/>
    <w:rsid w:val="00AC2944"/>
    <w:rsid w:val="00AC51DE"/>
    <w:rsid w:val="00AC7EAE"/>
    <w:rsid w:val="00AD5DD3"/>
    <w:rsid w:val="00AD76B3"/>
    <w:rsid w:val="00AE17F8"/>
    <w:rsid w:val="00AF1FEF"/>
    <w:rsid w:val="00AF3593"/>
    <w:rsid w:val="00B0235E"/>
    <w:rsid w:val="00B244A6"/>
    <w:rsid w:val="00B251FD"/>
    <w:rsid w:val="00B3590D"/>
    <w:rsid w:val="00B35A91"/>
    <w:rsid w:val="00B52657"/>
    <w:rsid w:val="00B60A69"/>
    <w:rsid w:val="00B64266"/>
    <w:rsid w:val="00B6577A"/>
    <w:rsid w:val="00B670DF"/>
    <w:rsid w:val="00B676B7"/>
    <w:rsid w:val="00B760B9"/>
    <w:rsid w:val="00B861AE"/>
    <w:rsid w:val="00B934A5"/>
    <w:rsid w:val="00B94300"/>
    <w:rsid w:val="00BA2FAA"/>
    <w:rsid w:val="00BB1A05"/>
    <w:rsid w:val="00BB3FB9"/>
    <w:rsid w:val="00BB46A2"/>
    <w:rsid w:val="00BC2733"/>
    <w:rsid w:val="00BD4B9D"/>
    <w:rsid w:val="00BF162A"/>
    <w:rsid w:val="00C15258"/>
    <w:rsid w:val="00C25474"/>
    <w:rsid w:val="00C31817"/>
    <w:rsid w:val="00C40D38"/>
    <w:rsid w:val="00C41E3F"/>
    <w:rsid w:val="00C60D28"/>
    <w:rsid w:val="00C64386"/>
    <w:rsid w:val="00C677C3"/>
    <w:rsid w:val="00CC3ED7"/>
    <w:rsid w:val="00CD2FCF"/>
    <w:rsid w:val="00CD451D"/>
    <w:rsid w:val="00D252F7"/>
    <w:rsid w:val="00D51C55"/>
    <w:rsid w:val="00D55F77"/>
    <w:rsid w:val="00D61589"/>
    <w:rsid w:val="00D66CBB"/>
    <w:rsid w:val="00D72308"/>
    <w:rsid w:val="00D97D24"/>
    <w:rsid w:val="00DA3A52"/>
    <w:rsid w:val="00DA5E31"/>
    <w:rsid w:val="00DB591A"/>
    <w:rsid w:val="00DC6EC1"/>
    <w:rsid w:val="00DE27D2"/>
    <w:rsid w:val="00E0361A"/>
    <w:rsid w:val="00E0517E"/>
    <w:rsid w:val="00E1067B"/>
    <w:rsid w:val="00E21815"/>
    <w:rsid w:val="00E24C88"/>
    <w:rsid w:val="00E26410"/>
    <w:rsid w:val="00E30968"/>
    <w:rsid w:val="00E42247"/>
    <w:rsid w:val="00E510AD"/>
    <w:rsid w:val="00E63B6A"/>
    <w:rsid w:val="00E6631C"/>
    <w:rsid w:val="00E66EC2"/>
    <w:rsid w:val="00E748E7"/>
    <w:rsid w:val="00E91351"/>
    <w:rsid w:val="00E96AAC"/>
    <w:rsid w:val="00EA2A74"/>
    <w:rsid w:val="00EB0865"/>
    <w:rsid w:val="00EE637F"/>
    <w:rsid w:val="00EE65BD"/>
    <w:rsid w:val="00EF35E9"/>
    <w:rsid w:val="00F21E2B"/>
    <w:rsid w:val="00F33BD5"/>
    <w:rsid w:val="00F369A4"/>
    <w:rsid w:val="00F50C39"/>
    <w:rsid w:val="00F56E75"/>
    <w:rsid w:val="00F900F1"/>
    <w:rsid w:val="00FA12F2"/>
    <w:rsid w:val="00FC1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F500"/>
  <w15:chartTrackingRefBased/>
  <w15:docId w15:val="{D9C386DF-5C7F-416F-B920-E638845B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F7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5F78"/>
    <w:rPr>
      <w:color w:val="0000FF"/>
      <w:u w:val="single"/>
    </w:rPr>
  </w:style>
  <w:style w:type="paragraph" w:styleId="Header">
    <w:name w:val="header"/>
    <w:basedOn w:val="Normal"/>
    <w:link w:val="HeaderChar"/>
    <w:uiPriority w:val="99"/>
    <w:rsid w:val="00935F78"/>
    <w:pPr>
      <w:tabs>
        <w:tab w:val="center" w:pos="4153"/>
        <w:tab w:val="right" w:pos="8306"/>
      </w:tabs>
    </w:pPr>
  </w:style>
  <w:style w:type="character" w:customStyle="1" w:styleId="HeaderChar">
    <w:name w:val="Header Char"/>
    <w:basedOn w:val="DefaultParagraphFont"/>
    <w:link w:val="Header"/>
    <w:uiPriority w:val="99"/>
    <w:rsid w:val="00935F78"/>
    <w:rPr>
      <w:rFonts w:ascii="Times New Roman" w:eastAsia="Times New Roman" w:hAnsi="Times New Roman" w:cs="Times New Roman"/>
      <w:sz w:val="24"/>
      <w:szCs w:val="24"/>
      <w:lang w:eastAsia="en-GB"/>
    </w:rPr>
  </w:style>
  <w:style w:type="paragraph" w:styleId="Footer">
    <w:name w:val="footer"/>
    <w:basedOn w:val="Normal"/>
    <w:link w:val="FooterChar"/>
    <w:rsid w:val="00935F78"/>
    <w:pPr>
      <w:tabs>
        <w:tab w:val="center" w:pos="4153"/>
        <w:tab w:val="right" w:pos="8306"/>
      </w:tabs>
    </w:pPr>
  </w:style>
  <w:style w:type="character" w:customStyle="1" w:styleId="FooterChar">
    <w:name w:val="Footer Char"/>
    <w:basedOn w:val="DefaultParagraphFont"/>
    <w:link w:val="Footer"/>
    <w:rsid w:val="00935F7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35F78"/>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935F78"/>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74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hecd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Wright</dc:creator>
  <cp:keywords/>
  <dc:description/>
  <cp:lastModifiedBy>Simon Wareham</cp:lastModifiedBy>
  <cp:revision>6</cp:revision>
  <dcterms:created xsi:type="dcterms:W3CDTF">2020-05-01T19:21:00Z</dcterms:created>
  <dcterms:modified xsi:type="dcterms:W3CDTF">2020-05-04T14:09:00Z</dcterms:modified>
</cp:coreProperties>
</file>