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201"/>
        <w:tblW w:w="9016" w:type="dxa"/>
        <w:tblLook w:val="04A0" w:firstRow="1" w:lastRow="0" w:firstColumn="1" w:lastColumn="0" w:noHBand="0" w:noVBand="1"/>
      </w:tblPr>
      <w:tblGrid>
        <w:gridCol w:w="9016"/>
      </w:tblGrid>
      <w:tr w:rsidR="00E35ED6" w:rsidRPr="001C401F" w:rsidTr="00044AFE">
        <w:trPr>
          <w:trHeight w:val="355"/>
        </w:trPr>
        <w:tc>
          <w:tcPr>
            <w:tcW w:w="9016" w:type="dxa"/>
            <w:shd w:val="clear" w:color="auto" w:fill="FFFFFF" w:themeFill="background1"/>
          </w:tcPr>
          <w:p w:rsidR="00E35ED6" w:rsidRPr="00044AFE" w:rsidRDefault="00E35ED6" w:rsidP="00044AFE">
            <w:pPr>
              <w:jc w:val="center"/>
              <w:rPr>
                <w:rFonts w:cstheme="minorHAnsi"/>
                <w:b/>
                <w:sz w:val="60"/>
                <w:szCs w:val="60"/>
              </w:rPr>
            </w:pPr>
            <w:r w:rsidRPr="00044AFE">
              <w:rPr>
                <w:rFonts w:cstheme="minorHAnsi"/>
                <w:b/>
                <w:sz w:val="60"/>
                <w:szCs w:val="60"/>
              </w:rPr>
              <w:t>GCSE Sociology Revision List</w:t>
            </w:r>
          </w:p>
        </w:tc>
      </w:tr>
      <w:tr w:rsidR="00DE7692" w:rsidRPr="001C401F" w:rsidTr="00044AFE">
        <w:trPr>
          <w:trHeight w:val="355"/>
        </w:trPr>
        <w:tc>
          <w:tcPr>
            <w:tcW w:w="9016" w:type="dxa"/>
            <w:shd w:val="clear" w:color="auto" w:fill="FF6600"/>
          </w:tcPr>
          <w:p w:rsidR="00DE7692" w:rsidRPr="00DE7692" w:rsidRDefault="00DE7692" w:rsidP="00044AFE">
            <w:pPr>
              <w:jc w:val="center"/>
              <w:rPr>
                <w:rFonts w:cstheme="minorHAnsi"/>
                <w:b/>
              </w:rPr>
            </w:pPr>
            <w:r w:rsidRPr="00DE7692">
              <w:rPr>
                <w:rFonts w:cstheme="minorHAnsi"/>
                <w:b/>
              </w:rPr>
              <w:t>Research Methods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The research process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Practical, ethical and theoretical issues in research.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Samples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Quantitative data vs qualitative data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The advantages and disadvantages of surveys, interviews, longitudinal studies, participant observation and official statistics</w:t>
            </w:r>
          </w:p>
        </w:tc>
        <w:bookmarkStart w:id="0" w:name="_GoBack"/>
        <w:bookmarkEnd w:id="0"/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Links between sociology, social problems and social policies.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  <w:shd w:val="clear" w:color="auto" w:fill="00B0F0"/>
          </w:tcPr>
          <w:p w:rsidR="00DE7692" w:rsidRPr="00DE7692" w:rsidRDefault="00DE7692" w:rsidP="00044AFE">
            <w:pPr>
              <w:jc w:val="center"/>
              <w:rPr>
                <w:rFonts w:cstheme="minorHAnsi"/>
                <w:b/>
              </w:rPr>
            </w:pPr>
            <w:r w:rsidRPr="00DE7692">
              <w:rPr>
                <w:rFonts w:cstheme="minorHAnsi"/>
                <w:b/>
              </w:rPr>
              <w:t>Families and Households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Different types of families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Alternative family types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Changes to households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Family diversity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Families in a global context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Functionalist perspective of families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Marxists perspective of families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Feminist perspective of families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Conjugal roles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Symmetrical families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Conventional families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Marriage trends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Divorce trends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Pr="001C401F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Families in a global context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  <w:shd w:val="clear" w:color="auto" w:fill="00B050"/>
          </w:tcPr>
          <w:p w:rsidR="00DE7692" w:rsidRPr="00DE7692" w:rsidRDefault="00DE7692" w:rsidP="000E47EB">
            <w:pPr>
              <w:jc w:val="center"/>
              <w:rPr>
                <w:rFonts w:cstheme="minorHAnsi"/>
                <w:b/>
              </w:rPr>
            </w:pPr>
            <w:r w:rsidRPr="00DE7692">
              <w:rPr>
                <w:rFonts w:cstheme="minorHAnsi"/>
                <w:b/>
              </w:rPr>
              <w:t>Education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Economic and selective roles of education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Socialisation and education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Functionalist perspective of education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Marxist perspective of education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Social policies and education</w:t>
            </w:r>
          </w:p>
        </w:tc>
      </w:tr>
      <w:tr w:rsidR="00DE7692" w:rsidRPr="001C401F" w:rsidTr="00E35ED6">
        <w:trPr>
          <w:trHeight w:val="355"/>
        </w:trPr>
        <w:tc>
          <w:tcPr>
            <w:tcW w:w="9016" w:type="dxa"/>
          </w:tcPr>
          <w:p w:rsidR="00DE7692" w:rsidRDefault="00DE7692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Different types of education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Default="00E35ED6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Social class and achievement 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Default="00E35ED6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Gender and achievement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Default="00E35ED6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Ethnicity and achievement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Default="00E35ED6" w:rsidP="00E35ED6">
            <w:pPr>
              <w:rPr>
                <w:rFonts w:cstheme="minorHAnsi"/>
              </w:rPr>
            </w:pPr>
            <w:r>
              <w:rPr>
                <w:rFonts w:cstheme="minorHAnsi"/>
              </w:rPr>
              <w:t>Internal and external factors affecting achievement</w:t>
            </w:r>
          </w:p>
        </w:tc>
      </w:tr>
      <w:tr w:rsidR="00E35ED6" w:rsidRPr="001C401F" w:rsidTr="000E47EB">
        <w:trPr>
          <w:trHeight w:val="355"/>
        </w:trPr>
        <w:tc>
          <w:tcPr>
            <w:tcW w:w="9016" w:type="dxa"/>
            <w:shd w:val="clear" w:color="auto" w:fill="FFFF00"/>
          </w:tcPr>
          <w:p w:rsidR="00E35ED6" w:rsidRPr="000E47EB" w:rsidRDefault="00E35ED6" w:rsidP="000E47EB">
            <w:pPr>
              <w:jc w:val="center"/>
              <w:rPr>
                <w:rFonts w:cstheme="minorHAnsi"/>
                <w:b/>
              </w:rPr>
            </w:pPr>
            <w:r w:rsidRPr="000E47EB">
              <w:rPr>
                <w:rFonts w:cstheme="minorHAnsi"/>
                <w:b/>
              </w:rPr>
              <w:t>Crime and Deviance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t>Definitions of crime and deviance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lastRenderedPageBreak/>
              <w:t>Social order and control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t>Functionalist perspective of crime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t>Marxist perspective of crime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t>Feminist perspective of crime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t>Interactionalist perspective of crime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t>Uses of statistics for investigating crime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t>Links between gender, poverty and crime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t>Relationship between ethnicity and crime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t>Links between age and crime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t>Role of mass media amplification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E35ED6" w:rsidRDefault="00E35ED6" w:rsidP="00E35ED6">
            <w:pPr>
              <w:rPr>
                <w:rFonts w:cstheme="minorHAnsi"/>
              </w:rPr>
            </w:pPr>
            <w:r w:rsidRPr="00E35ED6">
              <w:rPr>
                <w:rFonts w:cstheme="minorHAnsi"/>
              </w:rPr>
              <w:t>Public debates and concerns</w:t>
            </w:r>
          </w:p>
        </w:tc>
      </w:tr>
      <w:tr w:rsidR="00E35ED6" w:rsidRPr="001C401F" w:rsidTr="000E47EB">
        <w:trPr>
          <w:trHeight w:val="355"/>
        </w:trPr>
        <w:tc>
          <w:tcPr>
            <w:tcW w:w="9016" w:type="dxa"/>
            <w:shd w:val="clear" w:color="auto" w:fill="F715C7"/>
          </w:tcPr>
          <w:p w:rsidR="00E35ED6" w:rsidRDefault="00E35ED6" w:rsidP="000E47E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Social stratification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0E47EB" w:rsidRDefault="00E35ED6" w:rsidP="00E35ED6">
            <w:pPr>
              <w:rPr>
                <w:rFonts w:cstheme="minorHAnsi"/>
              </w:rPr>
            </w:pPr>
            <w:r w:rsidRPr="000E47EB">
              <w:rPr>
                <w:rFonts w:cstheme="minorHAnsi"/>
              </w:rPr>
              <w:t>Forms of social stratification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0E47EB" w:rsidRDefault="00E35ED6" w:rsidP="00E35ED6">
            <w:pPr>
              <w:rPr>
                <w:rFonts w:cstheme="minorHAnsi"/>
              </w:rPr>
            </w:pPr>
            <w:r w:rsidRPr="000E47EB">
              <w:rPr>
                <w:rFonts w:cstheme="minorHAnsi"/>
              </w:rPr>
              <w:t>Functionalist approach to stratification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0E47EB" w:rsidRDefault="00E35ED6" w:rsidP="00E35ED6">
            <w:pPr>
              <w:rPr>
                <w:rFonts w:cstheme="minorHAnsi"/>
              </w:rPr>
            </w:pPr>
            <w:r w:rsidRPr="000E47EB">
              <w:rPr>
                <w:rFonts w:cstheme="minorHAnsi"/>
              </w:rPr>
              <w:t>Marxist approach to stratification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0E47EB" w:rsidRDefault="00E35ED6" w:rsidP="00E35ED6">
            <w:pPr>
              <w:rPr>
                <w:rFonts w:cstheme="minorHAnsi"/>
              </w:rPr>
            </w:pPr>
            <w:r w:rsidRPr="000E47EB">
              <w:rPr>
                <w:rFonts w:cstheme="minorHAnsi"/>
              </w:rPr>
              <w:t>Weber and social class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0E47EB" w:rsidRDefault="00E35ED6" w:rsidP="00E35ED6">
            <w:pPr>
              <w:rPr>
                <w:rFonts w:cstheme="minorHAnsi"/>
              </w:rPr>
            </w:pPr>
            <w:r w:rsidRPr="000E47EB">
              <w:rPr>
                <w:rFonts w:cstheme="minorHAnsi"/>
              </w:rPr>
              <w:t xml:space="preserve">What is meant by: social class, social mobility, gender, ethnicity, age and poverty. 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0E47EB" w:rsidRDefault="00E35ED6" w:rsidP="00E35ED6">
            <w:pPr>
              <w:rPr>
                <w:rFonts w:cstheme="minorHAnsi"/>
              </w:rPr>
            </w:pPr>
            <w:r w:rsidRPr="000E47EB">
              <w:rPr>
                <w:rFonts w:cstheme="minorHAnsi"/>
              </w:rPr>
              <w:t xml:space="preserve">What inequalities are based on: </w:t>
            </w:r>
            <w:r w:rsidRPr="000E47EB">
              <w:rPr>
                <w:rFonts w:cstheme="minorHAnsi"/>
              </w:rPr>
              <w:t>social class, social mobility, gender, ethnicity, age and poverty.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0E47EB" w:rsidRDefault="00E35ED6" w:rsidP="00E35ED6">
            <w:pPr>
              <w:rPr>
                <w:rFonts w:cstheme="minorHAnsi"/>
              </w:rPr>
            </w:pPr>
            <w:r w:rsidRPr="000E47EB">
              <w:rPr>
                <w:rFonts w:cstheme="minorHAnsi"/>
              </w:rPr>
              <w:t>Measuring poverty</w:t>
            </w:r>
          </w:p>
        </w:tc>
      </w:tr>
      <w:tr w:rsidR="00E35ED6" w:rsidRPr="001C401F" w:rsidTr="00E35ED6">
        <w:trPr>
          <w:trHeight w:val="355"/>
        </w:trPr>
        <w:tc>
          <w:tcPr>
            <w:tcW w:w="9016" w:type="dxa"/>
          </w:tcPr>
          <w:p w:rsidR="00E35ED6" w:rsidRPr="000E47EB" w:rsidRDefault="000E47EB" w:rsidP="00E35ED6">
            <w:pPr>
              <w:rPr>
                <w:rFonts w:cstheme="minorHAnsi"/>
              </w:rPr>
            </w:pPr>
            <w:r w:rsidRPr="000E47EB">
              <w:rPr>
                <w:rFonts w:cstheme="minorHAnsi"/>
              </w:rPr>
              <w:t>What is meant by the welfare state</w:t>
            </w:r>
          </w:p>
        </w:tc>
      </w:tr>
      <w:tr w:rsidR="000E47EB" w:rsidRPr="001C401F" w:rsidTr="00E35ED6">
        <w:trPr>
          <w:trHeight w:val="355"/>
        </w:trPr>
        <w:tc>
          <w:tcPr>
            <w:tcW w:w="9016" w:type="dxa"/>
          </w:tcPr>
          <w:p w:rsidR="000E47EB" w:rsidRPr="000E47EB" w:rsidRDefault="000E47EB" w:rsidP="00E35ED6">
            <w:pPr>
              <w:rPr>
                <w:rFonts w:cstheme="minorHAnsi"/>
              </w:rPr>
            </w:pPr>
            <w:r w:rsidRPr="000E47EB">
              <w:rPr>
                <w:rFonts w:cstheme="minorHAnsi"/>
              </w:rPr>
              <w:t>Power relationships and political power</w:t>
            </w:r>
          </w:p>
        </w:tc>
      </w:tr>
    </w:tbl>
    <w:p w:rsidR="00FA4408" w:rsidRPr="00DE7692" w:rsidRDefault="00FA4408" w:rsidP="00DE7692">
      <w:pPr>
        <w:jc w:val="center"/>
        <w:rPr>
          <w:b/>
        </w:rPr>
      </w:pPr>
    </w:p>
    <w:sectPr w:rsidR="00FA4408" w:rsidRPr="00DE76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92"/>
    <w:rsid w:val="00044AFE"/>
    <w:rsid w:val="000E47EB"/>
    <w:rsid w:val="00C517E5"/>
    <w:rsid w:val="00DE7692"/>
    <w:rsid w:val="00E35ED6"/>
    <w:rsid w:val="00FA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7318E"/>
  <w15:chartTrackingRefBased/>
  <w15:docId w15:val="{04D6858B-14D8-4370-BB88-DE050081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Gordon</dc:creator>
  <cp:keywords/>
  <dc:description/>
  <cp:lastModifiedBy>Sophie Gordon</cp:lastModifiedBy>
  <cp:revision>2</cp:revision>
  <dcterms:created xsi:type="dcterms:W3CDTF">2022-05-20T11:59:00Z</dcterms:created>
  <dcterms:modified xsi:type="dcterms:W3CDTF">2023-09-15T10:30:00Z</dcterms:modified>
</cp:coreProperties>
</file>