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536"/>
        <w:gridCol w:w="1800"/>
        <w:gridCol w:w="1035"/>
        <w:gridCol w:w="2835"/>
        <w:gridCol w:w="875"/>
        <w:gridCol w:w="1960"/>
        <w:gridCol w:w="1173"/>
        <w:gridCol w:w="1462"/>
      </w:tblGrid>
      <w:tr w:rsidR="00833A80" w:rsidTr="000B2694">
        <w:trPr>
          <w:trHeight w:val="270"/>
        </w:trPr>
        <w:tc>
          <w:tcPr>
            <w:tcW w:w="15391" w:type="dxa"/>
            <w:gridSpan w:val="9"/>
            <w:shd w:val="clear" w:color="auto" w:fill="FFC000"/>
          </w:tcPr>
          <w:p w:rsidR="00833A80" w:rsidRDefault="00833A80" w:rsidP="000B2694">
            <w:pPr>
              <w:pStyle w:val="TableParagraph"/>
              <w:spacing w:line="250" w:lineRule="exact"/>
              <w:ind w:left="5503" w:right="5494"/>
              <w:jc w:val="center"/>
              <w:rPr>
                <w:b/>
              </w:rPr>
            </w:pPr>
            <w:r>
              <w:rPr>
                <w:b/>
              </w:rPr>
              <w:t>Year 10 Curriculum Intent ENGLISH LITERATURE</w:t>
            </w:r>
          </w:p>
        </w:tc>
      </w:tr>
      <w:tr w:rsidR="00833A80" w:rsidTr="000B2694">
        <w:trPr>
          <w:trHeight w:val="355"/>
        </w:trPr>
        <w:tc>
          <w:tcPr>
            <w:tcW w:w="1715" w:type="dxa"/>
            <w:shd w:val="clear" w:color="auto" w:fill="FFC000"/>
          </w:tcPr>
          <w:p w:rsidR="00833A80" w:rsidRDefault="00833A80" w:rsidP="000B2694">
            <w:pPr>
              <w:pStyle w:val="TableParagraph"/>
              <w:ind w:left="0"/>
              <w:rPr>
                <w:rFonts w:ascii="Times New Roman"/>
                <w:sz w:val="20"/>
              </w:rPr>
            </w:pPr>
          </w:p>
        </w:tc>
        <w:tc>
          <w:tcPr>
            <w:tcW w:w="5371" w:type="dxa"/>
            <w:gridSpan w:val="3"/>
            <w:shd w:val="clear" w:color="auto" w:fill="FFC000"/>
          </w:tcPr>
          <w:p w:rsidR="00833A80" w:rsidRDefault="00833A80" w:rsidP="000B2694">
            <w:pPr>
              <w:pStyle w:val="TableParagraph"/>
              <w:spacing w:line="260" w:lineRule="exact"/>
              <w:ind w:left="2027" w:right="2023"/>
              <w:jc w:val="center"/>
              <w:rPr>
                <w:b/>
              </w:rPr>
            </w:pPr>
            <w:r>
              <w:rPr>
                <w:b/>
              </w:rPr>
              <w:t>Autumn Term</w:t>
            </w:r>
          </w:p>
        </w:tc>
        <w:tc>
          <w:tcPr>
            <w:tcW w:w="5670" w:type="dxa"/>
            <w:gridSpan w:val="3"/>
            <w:shd w:val="clear" w:color="auto" w:fill="FFC000"/>
          </w:tcPr>
          <w:p w:rsidR="00833A80" w:rsidRDefault="00833A80" w:rsidP="000B2694">
            <w:pPr>
              <w:pStyle w:val="TableParagraph"/>
              <w:spacing w:line="260" w:lineRule="exact"/>
              <w:ind w:left="2263" w:right="2252"/>
              <w:jc w:val="center"/>
              <w:rPr>
                <w:b/>
              </w:rPr>
            </w:pPr>
            <w:r>
              <w:rPr>
                <w:b/>
              </w:rPr>
              <w:t>Spring Term</w:t>
            </w:r>
          </w:p>
        </w:tc>
        <w:tc>
          <w:tcPr>
            <w:tcW w:w="2635" w:type="dxa"/>
            <w:gridSpan w:val="2"/>
            <w:shd w:val="clear" w:color="auto" w:fill="FFC000"/>
          </w:tcPr>
          <w:p w:rsidR="00833A80" w:rsidRDefault="00833A80" w:rsidP="000B2694">
            <w:pPr>
              <w:pStyle w:val="TableParagraph"/>
              <w:spacing w:line="260" w:lineRule="exact"/>
              <w:ind w:left="668"/>
              <w:rPr>
                <w:b/>
              </w:rPr>
            </w:pPr>
            <w:r>
              <w:rPr>
                <w:b/>
              </w:rPr>
              <w:t>Summer Term</w:t>
            </w:r>
          </w:p>
        </w:tc>
      </w:tr>
      <w:tr w:rsidR="00833A80" w:rsidTr="000B2694">
        <w:trPr>
          <w:trHeight w:val="270"/>
        </w:trPr>
        <w:tc>
          <w:tcPr>
            <w:tcW w:w="1715" w:type="dxa"/>
          </w:tcPr>
          <w:p w:rsidR="00833A80" w:rsidRDefault="00833A80" w:rsidP="000B2694">
            <w:pPr>
              <w:pStyle w:val="TableParagraph"/>
              <w:ind w:left="0"/>
              <w:rPr>
                <w:rFonts w:ascii="Times New Roman"/>
                <w:sz w:val="20"/>
              </w:rPr>
            </w:pPr>
          </w:p>
        </w:tc>
        <w:tc>
          <w:tcPr>
            <w:tcW w:w="2536" w:type="dxa"/>
          </w:tcPr>
          <w:p w:rsidR="00833A80" w:rsidRDefault="00833A80" w:rsidP="000B2694">
            <w:pPr>
              <w:pStyle w:val="TableParagraph"/>
              <w:spacing w:line="250" w:lineRule="exact"/>
              <w:ind w:left="7"/>
              <w:jc w:val="center"/>
              <w:rPr>
                <w:b/>
              </w:rPr>
            </w:pPr>
            <w:r>
              <w:rPr>
                <w:b/>
              </w:rPr>
              <w:t>1</w:t>
            </w:r>
          </w:p>
        </w:tc>
        <w:tc>
          <w:tcPr>
            <w:tcW w:w="2835" w:type="dxa"/>
            <w:gridSpan w:val="2"/>
          </w:tcPr>
          <w:p w:rsidR="00833A80" w:rsidRDefault="00833A80" w:rsidP="000B2694">
            <w:pPr>
              <w:pStyle w:val="TableParagraph"/>
              <w:spacing w:line="250" w:lineRule="exact"/>
              <w:ind w:left="8"/>
              <w:jc w:val="center"/>
              <w:rPr>
                <w:b/>
              </w:rPr>
            </w:pPr>
            <w:r>
              <w:rPr>
                <w:b/>
              </w:rPr>
              <w:t>2</w:t>
            </w:r>
          </w:p>
        </w:tc>
        <w:tc>
          <w:tcPr>
            <w:tcW w:w="2835" w:type="dxa"/>
          </w:tcPr>
          <w:p w:rsidR="00833A80" w:rsidRDefault="00833A80" w:rsidP="000B2694">
            <w:pPr>
              <w:pStyle w:val="TableParagraph"/>
              <w:spacing w:line="250" w:lineRule="exact"/>
              <w:ind w:left="10"/>
              <w:jc w:val="center"/>
              <w:rPr>
                <w:b/>
              </w:rPr>
            </w:pPr>
            <w:r>
              <w:rPr>
                <w:b/>
              </w:rPr>
              <w:t>1</w:t>
            </w:r>
          </w:p>
        </w:tc>
        <w:tc>
          <w:tcPr>
            <w:tcW w:w="2835" w:type="dxa"/>
            <w:gridSpan w:val="2"/>
          </w:tcPr>
          <w:p w:rsidR="00833A80" w:rsidRDefault="00833A80" w:rsidP="000B2694">
            <w:pPr>
              <w:pStyle w:val="TableParagraph"/>
              <w:spacing w:line="250" w:lineRule="exact"/>
              <w:ind w:left="11"/>
              <w:jc w:val="center"/>
              <w:rPr>
                <w:b/>
              </w:rPr>
            </w:pPr>
            <w:r>
              <w:rPr>
                <w:b/>
              </w:rPr>
              <w:t>2</w:t>
            </w:r>
          </w:p>
        </w:tc>
        <w:tc>
          <w:tcPr>
            <w:tcW w:w="1173" w:type="dxa"/>
          </w:tcPr>
          <w:p w:rsidR="00833A80" w:rsidRDefault="00833A80" w:rsidP="000B2694">
            <w:pPr>
              <w:pStyle w:val="TableParagraph"/>
              <w:spacing w:line="250" w:lineRule="exact"/>
              <w:ind w:left="17"/>
              <w:jc w:val="center"/>
              <w:rPr>
                <w:b/>
              </w:rPr>
            </w:pPr>
            <w:r>
              <w:rPr>
                <w:b/>
              </w:rPr>
              <w:t>1</w:t>
            </w:r>
          </w:p>
        </w:tc>
        <w:tc>
          <w:tcPr>
            <w:tcW w:w="1462" w:type="dxa"/>
          </w:tcPr>
          <w:p w:rsidR="00833A80" w:rsidRDefault="00833A80" w:rsidP="000B2694">
            <w:pPr>
              <w:pStyle w:val="TableParagraph"/>
              <w:spacing w:line="250" w:lineRule="exact"/>
              <w:ind w:left="13"/>
              <w:jc w:val="center"/>
              <w:rPr>
                <w:b/>
              </w:rPr>
            </w:pPr>
            <w:r>
              <w:rPr>
                <w:b/>
              </w:rPr>
              <w:t>2</w:t>
            </w:r>
          </w:p>
        </w:tc>
      </w:tr>
      <w:tr w:rsidR="00833A80" w:rsidTr="000B2694">
        <w:trPr>
          <w:trHeight w:val="1075"/>
        </w:trPr>
        <w:tc>
          <w:tcPr>
            <w:tcW w:w="1715" w:type="dxa"/>
          </w:tcPr>
          <w:p w:rsidR="00833A80" w:rsidRDefault="00833A80" w:rsidP="00833A80">
            <w:pPr>
              <w:pStyle w:val="TableParagraph"/>
              <w:spacing w:line="265" w:lineRule="exact"/>
              <w:ind w:left="110"/>
            </w:pPr>
            <w:r>
              <w:t>Key Concepts</w:t>
            </w:r>
          </w:p>
        </w:tc>
        <w:tc>
          <w:tcPr>
            <w:tcW w:w="2536" w:type="dxa"/>
          </w:tcPr>
          <w:p w:rsidR="00833A80" w:rsidRDefault="00833A80" w:rsidP="00833A80">
            <w:pPr>
              <w:pStyle w:val="TableParagraph"/>
              <w:spacing w:line="265" w:lineRule="exact"/>
              <w:ind w:left="834" w:right="835"/>
              <w:jc w:val="center"/>
              <w:rPr>
                <w:b/>
              </w:rPr>
            </w:pPr>
            <w:r>
              <w:rPr>
                <w:b/>
                <w:color w:val="006FC0"/>
              </w:rPr>
              <w:t>Poetry (Power and Conflict and Unseen)</w:t>
            </w:r>
          </w:p>
        </w:tc>
        <w:tc>
          <w:tcPr>
            <w:tcW w:w="2835" w:type="dxa"/>
            <w:gridSpan w:val="2"/>
          </w:tcPr>
          <w:p w:rsidR="00833A80" w:rsidRDefault="00833A80" w:rsidP="00833A80">
            <w:pPr>
              <w:pStyle w:val="TableParagraph"/>
              <w:spacing w:line="265" w:lineRule="exact"/>
              <w:ind w:left="605"/>
              <w:rPr>
                <w:b/>
              </w:rPr>
            </w:pPr>
            <w:r>
              <w:rPr>
                <w:b/>
                <w:color w:val="006FC0"/>
              </w:rPr>
              <w:t>A Christmas Carol</w:t>
            </w:r>
          </w:p>
        </w:tc>
        <w:tc>
          <w:tcPr>
            <w:tcW w:w="2835" w:type="dxa"/>
          </w:tcPr>
          <w:p w:rsidR="00833A80" w:rsidRDefault="00833A80" w:rsidP="00833A80">
            <w:pPr>
              <w:pStyle w:val="TableParagraph"/>
              <w:spacing w:line="237" w:lineRule="auto"/>
              <w:ind w:left="841" w:right="164" w:hanging="655"/>
              <w:rPr>
                <w:b/>
              </w:rPr>
            </w:pPr>
            <w:r>
              <w:rPr>
                <w:b/>
                <w:color w:val="006FC0"/>
              </w:rPr>
              <w:t>Macbeth</w:t>
            </w:r>
          </w:p>
        </w:tc>
        <w:tc>
          <w:tcPr>
            <w:tcW w:w="2835" w:type="dxa"/>
            <w:gridSpan w:val="2"/>
          </w:tcPr>
          <w:p w:rsidR="00833A80" w:rsidRDefault="00833A80" w:rsidP="00833A80">
            <w:pPr>
              <w:pStyle w:val="TableParagraph"/>
              <w:spacing w:line="265" w:lineRule="exact"/>
              <w:ind w:left="597"/>
              <w:rPr>
                <w:b/>
              </w:rPr>
            </w:pPr>
            <w:r>
              <w:rPr>
                <w:b/>
                <w:color w:val="006FC0"/>
              </w:rPr>
              <w:t>An Inspector Calls</w:t>
            </w:r>
          </w:p>
        </w:tc>
        <w:tc>
          <w:tcPr>
            <w:tcW w:w="1173" w:type="dxa"/>
          </w:tcPr>
          <w:p w:rsidR="00833A80" w:rsidRDefault="00833A80" w:rsidP="00833A80">
            <w:pPr>
              <w:rPr>
                <w:b/>
                <w:bCs/>
                <w:color w:val="0070C0"/>
              </w:rPr>
            </w:pPr>
            <w:r w:rsidRPr="00515E4B">
              <w:rPr>
                <w:b/>
                <w:bCs/>
                <w:color w:val="0070C0"/>
              </w:rPr>
              <w:t>Literature homework/</w:t>
            </w:r>
            <w:r w:rsidRPr="00515E4B">
              <w:rPr>
                <w:b/>
                <w:bCs/>
                <w:color w:val="0070C0"/>
              </w:rPr>
              <w:br/>
              <w:t xml:space="preserve">revision tasks will consolidate learning of previous topics. </w:t>
            </w:r>
          </w:p>
          <w:p w:rsidR="00833A80" w:rsidRDefault="00833A80" w:rsidP="00833A80">
            <w:pPr>
              <w:rPr>
                <w:b/>
                <w:bCs/>
                <w:color w:val="0070C0"/>
              </w:rPr>
            </w:pPr>
          </w:p>
          <w:p w:rsidR="00833A80" w:rsidRPr="00515E4B" w:rsidRDefault="00833A80" w:rsidP="00833A80">
            <w:pPr>
              <w:rPr>
                <w:b/>
                <w:bCs/>
                <w:color w:val="0070C0"/>
              </w:rPr>
            </w:pPr>
            <w:r>
              <w:rPr>
                <w:b/>
                <w:bCs/>
                <w:color w:val="0070C0"/>
              </w:rPr>
              <w:t>In lesson content moves to English Language (see below)</w:t>
            </w:r>
          </w:p>
        </w:tc>
        <w:tc>
          <w:tcPr>
            <w:tcW w:w="1462" w:type="dxa"/>
          </w:tcPr>
          <w:p w:rsidR="00833A80" w:rsidRDefault="00833A80" w:rsidP="00833A80">
            <w:pPr>
              <w:rPr>
                <w:b/>
                <w:bCs/>
                <w:color w:val="0070C0"/>
              </w:rPr>
            </w:pPr>
            <w:r w:rsidRPr="00515E4B">
              <w:rPr>
                <w:b/>
                <w:bCs/>
                <w:color w:val="0070C0"/>
              </w:rPr>
              <w:t>Literature homework/revision tasks will consolidate learning of previous topics.</w:t>
            </w:r>
          </w:p>
          <w:p w:rsidR="00833A80" w:rsidRDefault="00833A80" w:rsidP="00833A80">
            <w:pPr>
              <w:rPr>
                <w:b/>
                <w:bCs/>
                <w:color w:val="0070C0"/>
              </w:rPr>
            </w:pPr>
          </w:p>
          <w:p w:rsidR="00833A80" w:rsidRDefault="00833A80" w:rsidP="00833A80">
            <w:pPr>
              <w:rPr>
                <w:b/>
                <w:bCs/>
                <w:color w:val="0070C0"/>
              </w:rPr>
            </w:pPr>
          </w:p>
          <w:p w:rsidR="00833A80" w:rsidRDefault="00833A80" w:rsidP="00833A80">
            <w:pPr>
              <w:rPr>
                <w:b/>
                <w:bCs/>
                <w:color w:val="0070C0"/>
              </w:rPr>
            </w:pPr>
          </w:p>
          <w:p w:rsidR="00833A80" w:rsidRPr="00515E4B" w:rsidRDefault="00833A80" w:rsidP="00833A80">
            <w:pPr>
              <w:rPr>
                <w:b/>
                <w:bCs/>
                <w:color w:val="0070C0"/>
              </w:rPr>
            </w:pPr>
            <w:r>
              <w:rPr>
                <w:b/>
                <w:bCs/>
                <w:color w:val="0070C0"/>
              </w:rPr>
              <w:t>In lesson content moves to English Language (see below)</w:t>
            </w:r>
          </w:p>
        </w:tc>
      </w:tr>
      <w:tr w:rsidR="00833A80" w:rsidTr="000B2694">
        <w:trPr>
          <w:trHeight w:val="3876"/>
        </w:trPr>
        <w:tc>
          <w:tcPr>
            <w:tcW w:w="1715" w:type="dxa"/>
          </w:tcPr>
          <w:p w:rsidR="00833A80" w:rsidRDefault="00833A80" w:rsidP="000B2694">
            <w:pPr>
              <w:pStyle w:val="TableParagraph"/>
              <w:ind w:left="110"/>
              <w:rPr>
                <w:i/>
              </w:rPr>
            </w:pPr>
            <w:r>
              <w:t xml:space="preserve">Knowledge &amp; Understanding </w:t>
            </w:r>
            <w:r>
              <w:rPr>
                <w:i/>
              </w:rPr>
              <w:t>(National Curriculum)</w:t>
            </w:r>
          </w:p>
        </w:tc>
        <w:tc>
          <w:tcPr>
            <w:tcW w:w="13676" w:type="dxa"/>
            <w:gridSpan w:val="8"/>
          </w:tcPr>
          <w:p w:rsidR="00833A80" w:rsidRDefault="00833A80" w:rsidP="000B2694">
            <w:pPr>
              <w:pStyle w:val="TableParagraph"/>
              <w:spacing w:line="263" w:lineRule="exact"/>
              <w:rPr>
                <w:b/>
              </w:rPr>
            </w:pPr>
            <w:r>
              <w:rPr>
                <w:b/>
              </w:rPr>
              <w:t>Pupils should be taught to:</w:t>
            </w:r>
          </w:p>
          <w:p w:rsidR="00833A80" w:rsidRDefault="00833A80" w:rsidP="000B2694">
            <w:pPr>
              <w:pStyle w:val="TableParagraph"/>
              <w:spacing w:line="267" w:lineRule="exact"/>
              <w:rPr>
                <w:b/>
              </w:rPr>
            </w:pPr>
            <w:r>
              <w:rPr>
                <w:b/>
              </w:rPr>
              <w:t>Read and appreciate the depth and power of the English literary heritage through:</w:t>
            </w:r>
          </w:p>
          <w:p w:rsidR="00833A80" w:rsidRDefault="00833A80" w:rsidP="000B2694">
            <w:pPr>
              <w:pStyle w:val="TableParagraph"/>
              <w:numPr>
                <w:ilvl w:val="0"/>
                <w:numId w:val="21"/>
              </w:numPr>
              <w:tabs>
                <w:tab w:val="left" w:pos="825"/>
                <w:tab w:val="left" w:pos="826"/>
              </w:tabs>
              <w:ind w:right="291"/>
            </w:pPr>
            <w:r>
              <w:t>Reading</w:t>
            </w:r>
            <w:r>
              <w:rPr>
                <w:spacing w:val="-2"/>
              </w:rPr>
              <w:t xml:space="preserve"> </w:t>
            </w:r>
            <w:r>
              <w:t>a</w:t>
            </w:r>
            <w:r>
              <w:rPr>
                <w:spacing w:val="-3"/>
              </w:rPr>
              <w:t xml:space="preserve"> </w:t>
            </w:r>
            <w:r>
              <w:t>wide</w:t>
            </w:r>
            <w:r>
              <w:rPr>
                <w:spacing w:val="-2"/>
              </w:rPr>
              <w:t xml:space="preserve"> </w:t>
            </w:r>
            <w:r>
              <w:t>range</w:t>
            </w:r>
            <w:r>
              <w:rPr>
                <w:spacing w:val="-3"/>
              </w:rPr>
              <w:t xml:space="preserve"> </w:t>
            </w:r>
            <w:r>
              <w:t>of</w:t>
            </w:r>
            <w:r>
              <w:rPr>
                <w:spacing w:val="-5"/>
              </w:rPr>
              <w:t xml:space="preserve"> </w:t>
            </w:r>
            <w:r>
              <w:t>high-quality,</w:t>
            </w:r>
            <w:r>
              <w:rPr>
                <w:spacing w:val="-2"/>
              </w:rPr>
              <w:t xml:space="preserve"> </w:t>
            </w:r>
            <w:r>
              <w:t>challenging,</w:t>
            </w:r>
            <w:r>
              <w:rPr>
                <w:spacing w:val="-2"/>
              </w:rPr>
              <w:t xml:space="preserve"> </w:t>
            </w:r>
            <w:r>
              <w:t>classic</w:t>
            </w:r>
            <w:r>
              <w:rPr>
                <w:spacing w:val="-2"/>
              </w:rPr>
              <w:t xml:space="preserve"> </w:t>
            </w:r>
            <w:r>
              <w:t>literature</w:t>
            </w:r>
            <w:r>
              <w:rPr>
                <w:spacing w:val="-2"/>
              </w:rPr>
              <w:t xml:space="preserve"> </w:t>
            </w:r>
            <w:r>
              <w:t>and</w:t>
            </w:r>
            <w:r>
              <w:rPr>
                <w:spacing w:val="-1"/>
              </w:rPr>
              <w:t xml:space="preserve"> </w:t>
            </w:r>
            <w:r>
              <w:t>extended</w:t>
            </w:r>
            <w:r>
              <w:rPr>
                <w:spacing w:val="-3"/>
              </w:rPr>
              <w:t xml:space="preserve"> </w:t>
            </w:r>
            <w:r>
              <w:t>literary</w:t>
            </w:r>
            <w:r>
              <w:rPr>
                <w:spacing w:val="-2"/>
              </w:rPr>
              <w:t xml:space="preserve"> </w:t>
            </w:r>
            <w:r>
              <w:t>non-fiction,</w:t>
            </w:r>
            <w:r>
              <w:rPr>
                <w:spacing w:val="-3"/>
              </w:rPr>
              <w:t xml:space="preserve"> </w:t>
            </w:r>
            <w:r>
              <w:t>such</w:t>
            </w:r>
            <w:r>
              <w:rPr>
                <w:spacing w:val="-3"/>
              </w:rPr>
              <w:t xml:space="preserve"> </w:t>
            </w:r>
            <w:r>
              <w:t>as</w:t>
            </w:r>
            <w:r>
              <w:rPr>
                <w:spacing w:val="-5"/>
              </w:rPr>
              <w:t xml:space="preserve"> </w:t>
            </w:r>
            <w:r>
              <w:t>essays,</w:t>
            </w:r>
            <w:r>
              <w:rPr>
                <w:spacing w:val="-2"/>
              </w:rPr>
              <w:t xml:space="preserve"> </w:t>
            </w:r>
            <w:r>
              <w:t>reviews</w:t>
            </w:r>
            <w:r>
              <w:rPr>
                <w:spacing w:val="-4"/>
              </w:rPr>
              <w:t xml:space="preserve"> </w:t>
            </w:r>
            <w:r>
              <w:t>and</w:t>
            </w:r>
            <w:r>
              <w:rPr>
                <w:spacing w:val="-4"/>
              </w:rPr>
              <w:t xml:space="preserve"> </w:t>
            </w:r>
            <w:r>
              <w:t>journalism. The range will</w:t>
            </w:r>
            <w:r>
              <w:rPr>
                <w:spacing w:val="-2"/>
              </w:rPr>
              <w:t xml:space="preserve"> </w:t>
            </w:r>
            <w:r>
              <w:t>include:</w:t>
            </w:r>
          </w:p>
          <w:p w:rsidR="00833A80" w:rsidRDefault="00833A80" w:rsidP="000B2694">
            <w:pPr>
              <w:pStyle w:val="TableParagraph"/>
              <w:numPr>
                <w:ilvl w:val="0"/>
                <w:numId w:val="21"/>
              </w:numPr>
              <w:tabs>
                <w:tab w:val="left" w:pos="825"/>
                <w:tab w:val="left" w:pos="826"/>
              </w:tabs>
              <w:spacing w:before="1"/>
            </w:pPr>
            <w:r>
              <w:t>At least one play by</w:t>
            </w:r>
            <w:r>
              <w:rPr>
                <w:spacing w:val="-2"/>
              </w:rPr>
              <w:t xml:space="preserve"> </w:t>
            </w:r>
            <w:r>
              <w:t>Shakespeare</w:t>
            </w:r>
          </w:p>
          <w:p w:rsidR="00833A80" w:rsidRDefault="00833A80" w:rsidP="000B2694">
            <w:pPr>
              <w:pStyle w:val="TableParagraph"/>
              <w:numPr>
                <w:ilvl w:val="0"/>
                <w:numId w:val="21"/>
              </w:numPr>
              <w:tabs>
                <w:tab w:val="left" w:pos="825"/>
                <w:tab w:val="left" w:pos="826"/>
              </w:tabs>
              <w:spacing w:line="280" w:lineRule="exact"/>
            </w:pPr>
            <w:r>
              <w:t>Works from the 19th, 20th and 21st</w:t>
            </w:r>
            <w:r>
              <w:rPr>
                <w:spacing w:val="-7"/>
              </w:rPr>
              <w:t xml:space="preserve"> </w:t>
            </w:r>
            <w:r>
              <w:t>centuries</w:t>
            </w:r>
          </w:p>
          <w:p w:rsidR="00833A80" w:rsidRDefault="00833A80" w:rsidP="000B2694">
            <w:pPr>
              <w:pStyle w:val="TableParagraph"/>
              <w:numPr>
                <w:ilvl w:val="0"/>
                <w:numId w:val="21"/>
              </w:numPr>
              <w:tabs>
                <w:tab w:val="left" w:pos="825"/>
                <w:tab w:val="left" w:pos="826"/>
              </w:tabs>
              <w:spacing w:line="280" w:lineRule="exact"/>
            </w:pPr>
            <w:r>
              <w:t>Poetry since 1789, including representative Romantic poetry</w:t>
            </w:r>
          </w:p>
          <w:p w:rsidR="00833A80" w:rsidRDefault="00833A80" w:rsidP="000B2694">
            <w:pPr>
              <w:pStyle w:val="TableParagraph"/>
              <w:numPr>
                <w:ilvl w:val="0"/>
                <w:numId w:val="21"/>
              </w:numPr>
              <w:tabs>
                <w:tab w:val="left" w:pos="825"/>
                <w:tab w:val="left" w:pos="826"/>
              </w:tabs>
              <w:spacing w:line="280" w:lineRule="exact"/>
            </w:pPr>
            <w:r>
              <w:t>Re-reading literature and other writing as a basis for making</w:t>
            </w:r>
            <w:r>
              <w:rPr>
                <w:spacing w:val="-8"/>
              </w:rPr>
              <w:t xml:space="preserve"> </w:t>
            </w:r>
            <w:r>
              <w:t>comparisons.</w:t>
            </w:r>
          </w:p>
          <w:p w:rsidR="00833A80" w:rsidRDefault="00833A80" w:rsidP="000B2694">
            <w:pPr>
              <w:pStyle w:val="TableParagraph"/>
              <w:numPr>
                <w:ilvl w:val="0"/>
                <w:numId w:val="21"/>
              </w:numPr>
              <w:tabs>
                <w:tab w:val="left" w:pos="825"/>
                <w:tab w:val="left" w:pos="826"/>
              </w:tabs>
              <w:ind w:right="584"/>
            </w:pPr>
            <w:r>
              <w:t>Drawing on knowledge of the purpose, audience for and context of the writing, including its social, historical and cultural context and the literary tradition to which it belongs, to inform</w:t>
            </w:r>
            <w:r>
              <w:rPr>
                <w:spacing w:val="-5"/>
              </w:rPr>
              <w:t xml:space="preserve"> </w:t>
            </w:r>
            <w:r>
              <w:t>evaluation</w:t>
            </w:r>
          </w:p>
          <w:p w:rsidR="00833A80" w:rsidRDefault="00833A80" w:rsidP="000B2694">
            <w:pPr>
              <w:pStyle w:val="TableParagraph"/>
              <w:numPr>
                <w:ilvl w:val="0"/>
                <w:numId w:val="21"/>
              </w:numPr>
              <w:tabs>
                <w:tab w:val="left" w:pos="825"/>
                <w:tab w:val="left" w:pos="826"/>
              </w:tabs>
              <w:spacing w:before="1" w:line="280" w:lineRule="exact"/>
            </w:pPr>
            <w:r>
              <w:t>Identifying and interpreting themes, ideas and</w:t>
            </w:r>
            <w:r>
              <w:rPr>
                <w:spacing w:val="-5"/>
              </w:rPr>
              <w:t xml:space="preserve"> </w:t>
            </w:r>
            <w:r>
              <w:t>information</w:t>
            </w:r>
          </w:p>
          <w:p w:rsidR="00833A80" w:rsidRDefault="00833A80" w:rsidP="000B2694">
            <w:pPr>
              <w:pStyle w:val="TableParagraph"/>
              <w:numPr>
                <w:ilvl w:val="0"/>
                <w:numId w:val="21"/>
              </w:numPr>
              <w:tabs>
                <w:tab w:val="left" w:pos="825"/>
                <w:tab w:val="left" w:pos="826"/>
              </w:tabs>
              <w:spacing w:line="280" w:lineRule="exact"/>
            </w:pPr>
            <w:r>
              <w:t xml:space="preserve">Exploring aspects of plot, </w:t>
            </w:r>
            <w:proofErr w:type="spellStart"/>
            <w:r>
              <w:t>characterisation</w:t>
            </w:r>
            <w:proofErr w:type="spellEnd"/>
            <w:r>
              <w:t>, events and settings, the relationships between them and their</w:t>
            </w:r>
            <w:r>
              <w:rPr>
                <w:spacing w:val="-24"/>
              </w:rPr>
              <w:t xml:space="preserve"> </w:t>
            </w:r>
            <w:r>
              <w:t>effects</w:t>
            </w:r>
          </w:p>
          <w:p w:rsidR="00833A80" w:rsidRDefault="00833A80" w:rsidP="000B2694">
            <w:pPr>
              <w:pStyle w:val="TableParagraph"/>
              <w:numPr>
                <w:ilvl w:val="0"/>
                <w:numId w:val="21"/>
              </w:numPr>
              <w:tabs>
                <w:tab w:val="left" w:pos="825"/>
                <w:tab w:val="left" w:pos="826"/>
              </w:tabs>
            </w:pPr>
            <w:r>
              <w:t>Seeking evidence in the text to support a point of view, including justifying inferences with</w:t>
            </w:r>
            <w:r>
              <w:rPr>
                <w:spacing w:val="-9"/>
              </w:rPr>
              <w:t xml:space="preserve"> </w:t>
            </w:r>
            <w:r>
              <w:t>evidence</w:t>
            </w:r>
          </w:p>
          <w:p w:rsidR="00833A80" w:rsidRDefault="00833A80" w:rsidP="000B2694">
            <w:pPr>
              <w:pStyle w:val="TableParagraph"/>
              <w:numPr>
                <w:ilvl w:val="0"/>
                <w:numId w:val="21"/>
              </w:numPr>
              <w:tabs>
                <w:tab w:val="left" w:pos="825"/>
                <w:tab w:val="left" w:pos="826"/>
              </w:tabs>
              <w:spacing w:before="1" w:line="266" w:lineRule="exact"/>
            </w:pPr>
            <w:r>
              <w:t xml:space="preserve">Make an informed personal response, </w:t>
            </w:r>
            <w:proofErr w:type="spellStart"/>
            <w:r>
              <w:t>recognising</w:t>
            </w:r>
            <w:proofErr w:type="spellEnd"/>
            <w:r>
              <w:t xml:space="preserve"> that other responses to a text are possible and evaluating</w:t>
            </w:r>
            <w:r>
              <w:rPr>
                <w:spacing w:val="-11"/>
              </w:rPr>
              <w:t xml:space="preserve"> </w:t>
            </w:r>
            <w:r>
              <w:t>these</w:t>
            </w:r>
          </w:p>
        </w:tc>
      </w:tr>
      <w:tr w:rsidR="00833A80" w:rsidTr="000B2694">
        <w:trPr>
          <w:trHeight w:val="805"/>
        </w:trPr>
        <w:tc>
          <w:tcPr>
            <w:tcW w:w="1715" w:type="dxa"/>
          </w:tcPr>
          <w:p w:rsidR="00833A80" w:rsidRDefault="00833A80" w:rsidP="000B2694">
            <w:pPr>
              <w:pStyle w:val="TableParagraph"/>
              <w:spacing w:line="265" w:lineRule="exact"/>
              <w:ind w:left="110"/>
            </w:pPr>
            <w:r>
              <w:t>Assessment</w:t>
            </w:r>
          </w:p>
        </w:tc>
        <w:tc>
          <w:tcPr>
            <w:tcW w:w="13676" w:type="dxa"/>
            <w:gridSpan w:val="8"/>
          </w:tcPr>
          <w:p w:rsidR="00833A80" w:rsidRDefault="00833A80" w:rsidP="000B2694">
            <w:pPr>
              <w:pStyle w:val="TableParagraph"/>
              <w:spacing w:line="265" w:lineRule="exact"/>
            </w:pPr>
            <w:r>
              <w:rPr>
                <w:color w:val="FF0000"/>
              </w:rPr>
              <w:t>Pupils will complete two rounds of mocks in year 10.</w:t>
            </w:r>
          </w:p>
          <w:p w:rsidR="00833A80" w:rsidRDefault="00833A80" w:rsidP="000B2694">
            <w:pPr>
              <w:pStyle w:val="TableParagraph"/>
              <w:spacing w:before="1"/>
            </w:pPr>
            <w:r>
              <w:rPr>
                <w:color w:val="FF0000"/>
              </w:rPr>
              <w:t xml:space="preserve">Both mock exams will cover Paper 1 and Paper 2 English Literature. </w:t>
            </w:r>
          </w:p>
        </w:tc>
      </w:tr>
      <w:tr w:rsidR="00833A80" w:rsidTr="000B2694">
        <w:trPr>
          <w:trHeight w:val="510"/>
        </w:trPr>
        <w:tc>
          <w:tcPr>
            <w:tcW w:w="1715" w:type="dxa"/>
          </w:tcPr>
          <w:p w:rsidR="00833A80" w:rsidRDefault="00833A80" w:rsidP="000B2694">
            <w:pPr>
              <w:pStyle w:val="TableParagraph"/>
              <w:spacing w:line="265" w:lineRule="exact"/>
              <w:ind w:left="110"/>
            </w:pPr>
            <w:r>
              <w:t>End Points</w:t>
            </w:r>
          </w:p>
        </w:tc>
        <w:tc>
          <w:tcPr>
            <w:tcW w:w="4336" w:type="dxa"/>
            <w:gridSpan w:val="2"/>
          </w:tcPr>
          <w:p w:rsidR="00833A80" w:rsidRDefault="00833A80" w:rsidP="000B2694">
            <w:pPr>
              <w:pStyle w:val="TableParagraph"/>
              <w:spacing w:line="290" w:lineRule="exact"/>
              <w:ind w:left="1892" w:right="1885"/>
              <w:jc w:val="center"/>
              <w:rPr>
                <w:b/>
                <w:sz w:val="24"/>
              </w:rPr>
            </w:pPr>
            <w:r>
              <w:rPr>
                <w:b/>
                <w:sz w:val="24"/>
              </w:rPr>
              <w:t>Basic</w:t>
            </w:r>
          </w:p>
        </w:tc>
        <w:tc>
          <w:tcPr>
            <w:tcW w:w="4745" w:type="dxa"/>
            <w:gridSpan w:val="3"/>
          </w:tcPr>
          <w:p w:rsidR="00833A80" w:rsidRDefault="00833A80" w:rsidP="000B2694">
            <w:pPr>
              <w:pStyle w:val="TableParagraph"/>
              <w:spacing w:line="290" w:lineRule="exact"/>
              <w:ind w:left="1803" w:right="1785"/>
              <w:jc w:val="center"/>
              <w:rPr>
                <w:b/>
                <w:sz w:val="24"/>
              </w:rPr>
            </w:pPr>
            <w:r>
              <w:rPr>
                <w:b/>
                <w:sz w:val="24"/>
              </w:rPr>
              <w:t>Middle</w:t>
            </w:r>
          </w:p>
        </w:tc>
        <w:tc>
          <w:tcPr>
            <w:tcW w:w="4595" w:type="dxa"/>
            <w:gridSpan w:val="3"/>
          </w:tcPr>
          <w:p w:rsidR="00833A80" w:rsidRDefault="00833A80" w:rsidP="000B2694">
            <w:pPr>
              <w:pStyle w:val="TableParagraph"/>
              <w:spacing w:line="290" w:lineRule="exact"/>
              <w:ind w:left="1947" w:right="1937"/>
              <w:jc w:val="center"/>
              <w:rPr>
                <w:b/>
                <w:sz w:val="24"/>
              </w:rPr>
            </w:pPr>
            <w:r>
              <w:rPr>
                <w:b/>
                <w:sz w:val="24"/>
              </w:rPr>
              <w:t>Higher</w:t>
            </w:r>
          </w:p>
        </w:tc>
      </w:tr>
      <w:tr w:rsidR="00833A80" w:rsidTr="000B2694">
        <w:trPr>
          <w:trHeight w:val="3160"/>
        </w:trPr>
        <w:tc>
          <w:tcPr>
            <w:tcW w:w="1715" w:type="dxa"/>
          </w:tcPr>
          <w:p w:rsidR="00833A80" w:rsidRDefault="00833A80" w:rsidP="000B2694">
            <w:pPr>
              <w:pStyle w:val="TableParagraph"/>
              <w:ind w:left="0"/>
              <w:rPr>
                <w:rFonts w:ascii="Times New Roman"/>
                <w:sz w:val="20"/>
              </w:rPr>
            </w:pPr>
          </w:p>
        </w:tc>
        <w:tc>
          <w:tcPr>
            <w:tcW w:w="4336" w:type="dxa"/>
            <w:gridSpan w:val="2"/>
          </w:tcPr>
          <w:p w:rsidR="00833A80" w:rsidRDefault="00833A80" w:rsidP="000B2694">
            <w:pPr>
              <w:pStyle w:val="TableParagraph"/>
              <w:numPr>
                <w:ilvl w:val="0"/>
                <w:numId w:val="20"/>
              </w:numPr>
              <w:tabs>
                <w:tab w:val="left" w:pos="825"/>
                <w:tab w:val="left" w:pos="826"/>
              </w:tabs>
              <w:spacing w:line="256" w:lineRule="auto"/>
              <w:ind w:right="99"/>
              <w:rPr>
                <w:sz w:val="20"/>
              </w:rPr>
            </w:pPr>
            <w:r>
              <w:rPr>
                <w:sz w:val="20"/>
              </w:rPr>
              <w:t xml:space="preserve">To identify some relevant quotations from the literature texts with support and attempt to </w:t>
            </w:r>
            <w:proofErr w:type="spellStart"/>
            <w:r>
              <w:rPr>
                <w:sz w:val="20"/>
              </w:rPr>
              <w:t>analyse</w:t>
            </w:r>
            <w:proofErr w:type="spellEnd"/>
            <w:r>
              <w:rPr>
                <w:sz w:val="20"/>
              </w:rPr>
              <w:t xml:space="preserve"> the methods</w:t>
            </w:r>
            <w:r>
              <w:rPr>
                <w:spacing w:val="-16"/>
                <w:sz w:val="20"/>
              </w:rPr>
              <w:t xml:space="preserve"> </w:t>
            </w:r>
            <w:r>
              <w:rPr>
                <w:sz w:val="20"/>
              </w:rPr>
              <w:t>used by the writers when presenting the characters and</w:t>
            </w:r>
            <w:r>
              <w:rPr>
                <w:spacing w:val="-1"/>
                <w:sz w:val="20"/>
              </w:rPr>
              <w:t xml:space="preserve"> </w:t>
            </w:r>
            <w:r>
              <w:rPr>
                <w:sz w:val="20"/>
              </w:rPr>
              <w:t>themes.</w:t>
            </w:r>
          </w:p>
          <w:p w:rsidR="00833A80" w:rsidRDefault="00833A80" w:rsidP="000B2694">
            <w:pPr>
              <w:pStyle w:val="TableParagraph"/>
              <w:numPr>
                <w:ilvl w:val="0"/>
                <w:numId w:val="20"/>
              </w:numPr>
              <w:tabs>
                <w:tab w:val="left" w:pos="825"/>
                <w:tab w:val="left" w:pos="826"/>
              </w:tabs>
              <w:spacing w:line="254" w:lineRule="auto"/>
              <w:ind w:right="125"/>
              <w:rPr>
                <w:sz w:val="20"/>
              </w:rPr>
            </w:pPr>
            <w:r>
              <w:rPr>
                <w:sz w:val="20"/>
              </w:rPr>
              <w:t>To accurately identify some of the simple types of methods used by the writers</w:t>
            </w:r>
            <w:r>
              <w:rPr>
                <w:spacing w:val="-19"/>
                <w:sz w:val="20"/>
              </w:rPr>
              <w:t xml:space="preserve"> </w:t>
            </w:r>
            <w:r>
              <w:rPr>
                <w:sz w:val="20"/>
              </w:rPr>
              <w:t>and demonstrate some understanding of their</w:t>
            </w:r>
            <w:r>
              <w:rPr>
                <w:spacing w:val="-1"/>
                <w:sz w:val="20"/>
              </w:rPr>
              <w:t xml:space="preserve"> </w:t>
            </w:r>
            <w:r>
              <w:rPr>
                <w:sz w:val="20"/>
              </w:rPr>
              <w:t>effectiveness.</w:t>
            </w:r>
          </w:p>
          <w:p w:rsidR="00833A80" w:rsidRDefault="00833A80" w:rsidP="000B2694">
            <w:pPr>
              <w:pStyle w:val="TableParagraph"/>
              <w:numPr>
                <w:ilvl w:val="0"/>
                <w:numId w:val="20"/>
              </w:numPr>
              <w:tabs>
                <w:tab w:val="left" w:pos="825"/>
                <w:tab w:val="left" w:pos="826"/>
              </w:tabs>
              <w:spacing w:line="254" w:lineRule="auto"/>
              <w:ind w:right="169"/>
              <w:rPr>
                <w:sz w:val="20"/>
              </w:rPr>
            </w:pPr>
            <w:r>
              <w:rPr>
                <w:sz w:val="20"/>
              </w:rPr>
              <w:t>To show some understanding of the</w:t>
            </w:r>
            <w:r>
              <w:rPr>
                <w:spacing w:val="-28"/>
                <w:sz w:val="20"/>
              </w:rPr>
              <w:t xml:space="preserve"> </w:t>
            </w:r>
            <w:r>
              <w:rPr>
                <w:sz w:val="20"/>
              </w:rPr>
              <w:t>links between context and how it is</w:t>
            </w:r>
            <w:r>
              <w:rPr>
                <w:spacing w:val="-18"/>
                <w:sz w:val="20"/>
              </w:rPr>
              <w:t xml:space="preserve"> </w:t>
            </w:r>
            <w:r>
              <w:rPr>
                <w:sz w:val="20"/>
              </w:rPr>
              <w:t>presented</w:t>
            </w:r>
          </w:p>
          <w:p w:rsidR="00833A80" w:rsidRDefault="00833A80" w:rsidP="000B2694">
            <w:pPr>
              <w:pStyle w:val="TableParagraph"/>
              <w:ind w:left="826"/>
              <w:rPr>
                <w:sz w:val="20"/>
              </w:rPr>
            </w:pPr>
            <w:proofErr w:type="gramStart"/>
            <w:r>
              <w:rPr>
                <w:sz w:val="20"/>
              </w:rPr>
              <w:t>in</w:t>
            </w:r>
            <w:proofErr w:type="gramEnd"/>
            <w:r>
              <w:rPr>
                <w:sz w:val="20"/>
              </w:rPr>
              <w:t xml:space="preserve"> the relevant literature texts.</w:t>
            </w:r>
          </w:p>
        </w:tc>
        <w:tc>
          <w:tcPr>
            <w:tcW w:w="4745" w:type="dxa"/>
            <w:gridSpan w:val="3"/>
          </w:tcPr>
          <w:p w:rsidR="00833A80" w:rsidRDefault="00833A80" w:rsidP="000B2694">
            <w:pPr>
              <w:pStyle w:val="TableParagraph"/>
              <w:numPr>
                <w:ilvl w:val="0"/>
                <w:numId w:val="19"/>
              </w:numPr>
              <w:tabs>
                <w:tab w:val="left" w:pos="831"/>
                <w:tab w:val="left" w:pos="832"/>
              </w:tabs>
              <w:ind w:right="151"/>
              <w:rPr>
                <w:sz w:val="20"/>
              </w:rPr>
            </w:pPr>
            <w:r>
              <w:rPr>
                <w:sz w:val="20"/>
              </w:rPr>
              <w:t xml:space="preserve">To identify a range of quotations from the literature texts with some independence and begin to </w:t>
            </w:r>
            <w:proofErr w:type="spellStart"/>
            <w:r>
              <w:rPr>
                <w:sz w:val="20"/>
              </w:rPr>
              <w:t>analyse</w:t>
            </w:r>
            <w:proofErr w:type="spellEnd"/>
            <w:r>
              <w:rPr>
                <w:sz w:val="20"/>
              </w:rPr>
              <w:t xml:space="preserve"> a range of the methods used by the writers when presenting the main characters and themes in the texts. To be</w:t>
            </w:r>
            <w:r>
              <w:rPr>
                <w:spacing w:val="-19"/>
                <w:sz w:val="20"/>
              </w:rPr>
              <w:t xml:space="preserve"> </w:t>
            </w:r>
            <w:r>
              <w:rPr>
                <w:sz w:val="20"/>
              </w:rPr>
              <w:t>able to generally comment on their</w:t>
            </w:r>
            <w:r>
              <w:rPr>
                <w:spacing w:val="-9"/>
                <w:sz w:val="20"/>
              </w:rPr>
              <w:t xml:space="preserve"> </w:t>
            </w:r>
            <w:r>
              <w:rPr>
                <w:sz w:val="20"/>
              </w:rPr>
              <w:t>effectiveness.</w:t>
            </w:r>
          </w:p>
          <w:p w:rsidR="00833A80" w:rsidRDefault="00833A80" w:rsidP="000B2694">
            <w:pPr>
              <w:pStyle w:val="TableParagraph"/>
              <w:numPr>
                <w:ilvl w:val="0"/>
                <w:numId w:val="19"/>
              </w:numPr>
              <w:tabs>
                <w:tab w:val="left" w:pos="832"/>
              </w:tabs>
              <w:ind w:right="322"/>
              <w:jc w:val="both"/>
              <w:rPr>
                <w:sz w:val="20"/>
              </w:rPr>
            </w:pPr>
            <w:r>
              <w:rPr>
                <w:sz w:val="20"/>
              </w:rPr>
              <w:t>To accurately identify some of the methods used by the writers, including both</w:t>
            </w:r>
            <w:r>
              <w:rPr>
                <w:spacing w:val="-27"/>
                <w:sz w:val="20"/>
              </w:rPr>
              <w:t xml:space="preserve"> </w:t>
            </w:r>
            <w:r>
              <w:rPr>
                <w:sz w:val="20"/>
              </w:rPr>
              <w:t>linguistic devices and structural</w:t>
            </w:r>
            <w:r>
              <w:rPr>
                <w:spacing w:val="-6"/>
                <w:sz w:val="20"/>
              </w:rPr>
              <w:t xml:space="preserve"> </w:t>
            </w:r>
            <w:r>
              <w:rPr>
                <w:sz w:val="20"/>
              </w:rPr>
              <w:t>techniques.</w:t>
            </w:r>
          </w:p>
          <w:p w:rsidR="00833A80" w:rsidRDefault="00833A80" w:rsidP="000B2694">
            <w:pPr>
              <w:pStyle w:val="TableParagraph"/>
              <w:numPr>
                <w:ilvl w:val="0"/>
                <w:numId w:val="19"/>
              </w:numPr>
              <w:tabs>
                <w:tab w:val="left" w:pos="831"/>
                <w:tab w:val="left" w:pos="832"/>
              </w:tabs>
              <w:spacing w:line="237" w:lineRule="auto"/>
              <w:ind w:right="338"/>
              <w:rPr>
                <w:sz w:val="20"/>
              </w:rPr>
            </w:pPr>
            <w:r>
              <w:rPr>
                <w:sz w:val="20"/>
              </w:rPr>
              <w:t>To show a clear understanding of the links between the context and its presentation</w:t>
            </w:r>
            <w:r>
              <w:rPr>
                <w:spacing w:val="-21"/>
                <w:sz w:val="20"/>
              </w:rPr>
              <w:t xml:space="preserve"> </w:t>
            </w:r>
            <w:r>
              <w:rPr>
                <w:sz w:val="20"/>
              </w:rPr>
              <w:t>in the</w:t>
            </w:r>
            <w:r>
              <w:rPr>
                <w:spacing w:val="-2"/>
                <w:sz w:val="20"/>
              </w:rPr>
              <w:t xml:space="preserve"> </w:t>
            </w:r>
            <w:r>
              <w:rPr>
                <w:sz w:val="20"/>
              </w:rPr>
              <w:t>texts.</w:t>
            </w:r>
          </w:p>
        </w:tc>
        <w:tc>
          <w:tcPr>
            <w:tcW w:w="4595" w:type="dxa"/>
            <w:gridSpan w:val="3"/>
          </w:tcPr>
          <w:p w:rsidR="00833A80" w:rsidRDefault="00833A80" w:rsidP="000B2694">
            <w:pPr>
              <w:pStyle w:val="TableParagraph"/>
              <w:numPr>
                <w:ilvl w:val="0"/>
                <w:numId w:val="18"/>
              </w:numPr>
              <w:tabs>
                <w:tab w:val="left" w:pos="827"/>
                <w:tab w:val="left" w:pos="828"/>
              </w:tabs>
              <w:ind w:right="203"/>
              <w:rPr>
                <w:sz w:val="20"/>
              </w:rPr>
            </w:pPr>
            <w:r>
              <w:rPr>
                <w:sz w:val="20"/>
              </w:rPr>
              <w:t>To judiciously identify quotations from across the literature texts and begin to develop analysis of writers’ presentation of this content, e.g. methods – both linguistic and structural and evaluate how these are effectively</w:t>
            </w:r>
            <w:r>
              <w:rPr>
                <w:spacing w:val="-2"/>
                <w:sz w:val="20"/>
              </w:rPr>
              <w:t xml:space="preserve"> </w:t>
            </w:r>
            <w:r>
              <w:rPr>
                <w:sz w:val="20"/>
              </w:rPr>
              <w:t>deployed.</w:t>
            </w:r>
          </w:p>
          <w:p w:rsidR="00833A80" w:rsidRDefault="00833A80" w:rsidP="000B2694">
            <w:pPr>
              <w:pStyle w:val="TableParagraph"/>
              <w:numPr>
                <w:ilvl w:val="0"/>
                <w:numId w:val="18"/>
              </w:numPr>
              <w:tabs>
                <w:tab w:val="left" w:pos="828"/>
              </w:tabs>
              <w:ind w:right="227"/>
              <w:jc w:val="both"/>
              <w:rPr>
                <w:sz w:val="20"/>
              </w:rPr>
            </w:pPr>
            <w:r>
              <w:rPr>
                <w:sz w:val="20"/>
              </w:rPr>
              <w:t xml:space="preserve">To accurately embed links to the context of the text when </w:t>
            </w:r>
            <w:proofErr w:type="spellStart"/>
            <w:r>
              <w:rPr>
                <w:sz w:val="20"/>
              </w:rPr>
              <w:t>analysing</w:t>
            </w:r>
            <w:proofErr w:type="spellEnd"/>
            <w:r>
              <w:rPr>
                <w:sz w:val="20"/>
              </w:rPr>
              <w:t xml:space="preserve"> said methods. The identification of methods should be</w:t>
            </w:r>
            <w:r>
              <w:rPr>
                <w:spacing w:val="-21"/>
                <w:sz w:val="20"/>
              </w:rPr>
              <w:t xml:space="preserve"> </w:t>
            </w:r>
            <w:r>
              <w:rPr>
                <w:sz w:val="20"/>
              </w:rPr>
              <w:t>secure.</w:t>
            </w:r>
          </w:p>
          <w:p w:rsidR="00833A80" w:rsidRDefault="00833A80" w:rsidP="000B2694">
            <w:pPr>
              <w:pStyle w:val="TableParagraph"/>
              <w:numPr>
                <w:ilvl w:val="0"/>
                <w:numId w:val="18"/>
              </w:numPr>
              <w:tabs>
                <w:tab w:val="left" w:pos="828"/>
              </w:tabs>
              <w:spacing w:line="254" w:lineRule="auto"/>
              <w:ind w:right="171"/>
              <w:jc w:val="both"/>
              <w:rPr>
                <w:sz w:val="20"/>
              </w:rPr>
            </w:pPr>
            <w:r>
              <w:rPr>
                <w:sz w:val="20"/>
              </w:rPr>
              <w:t>Write accurately, effectively and</w:t>
            </w:r>
            <w:r>
              <w:rPr>
                <w:spacing w:val="-15"/>
                <w:sz w:val="20"/>
              </w:rPr>
              <w:t xml:space="preserve"> </w:t>
            </w:r>
            <w:r>
              <w:rPr>
                <w:sz w:val="20"/>
              </w:rPr>
              <w:t>analytically about their reading, using Standard</w:t>
            </w:r>
            <w:r>
              <w:rPr>
                <w:spacing w:val="-20"/>
                <w:sz w:val="20"/>
              </w:rPr>
              <w:t xml:space="preserve"> </w:t>
            </w:r>
            <w:r>
              <w:rPr>
                <w:sz w:val="20"/>
              </w:rPr>
              <w:t>English.</w:t>
            </w:r>
          </w:p>
        </w:tc>
      </w:tr>
    </w:tbl>
    <w:p w:rsidR="00833A80" w:rsidRDefault="00833A80" w:rsidP="00833A80">
      <w:pPr>
        <w:spacing w:line="254" w:lineRule="auto"/>
        <w:jc w:val="both"/>
        <w:rPr>
          <w:sz w:val="20"/>
        </w:rPr>
        <w:sectPr w:rsidR="00833A80" w:rsidSect="00833A80">
          <w:pgSz w:w="16840" w:h="11910" w:orient="landscape"/>
          <w:pgMar w:top="7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536"/>
        <w:gridCol w:w="1800"/>
        <w:gridCol w:w="1035"/>
        <w:gridCol w:w="2835"/>
        <w:gridCol w:w="875"/>
        <w:gridCol w:w="1960"/>
        <w:gridCol w:w="2635"/>
      </w:tblGrid>
      <w:tr w:rsidR="00833A80" w:rsidTr="000B2694">
        <w:trPr>
          <w:trHeight w:val="6617"/>
        </w:trPr>
        <w:tc>
          <w:tcPr>
            <w:tcW w:w="1715" w:type="dxa"/>
          </w:tcPr>
          <w:p w:rsidR="00833A80" w:rsidRDefault="00833A80" w:rsidP="000B2694">
            <w:pPr>
              <w:pStyle w:val="TableParagraph"/>
              <w:ind w:left="0"/>
              <w:rPr>
                <w:rFonts w:ascii="Times New Roman"/>
                <w:sz w:val="20"/>
              </w:rPr>
            </w:pPr>
          </w:p>
        </w:tc>
        <w:tc>
          <w:tcPr>
            <w:tcW w:w="4336" w:type="dxa"/>
            <w:gridSpan w:val="2"/>
          </w:tcPr>
          <w:p w:rsidR="00833A80" w:rsidRDefault="00833A80" w:rsidP="000B2694">
            <w:pPr>
              <w:pStyle w:val="TableParagraph"/>
              <w:numPr>
                <w:ilvl w:val="0"/>
                <w:numId w:val="17"/>
              </w:numPr>
              <w:tabs>
                <w:tab w:val="left" w:pos="825"/>
                <w:tab w:val="left" w:pos="826"/>
              </w:tabs>
              <w:spacing w:line="249" w:lineRule="exact"/>
              <w:rPr>
                <w:sz w:val="20"/>
              </w:rPr>
            </w:pPr>
            <w:r>
              <w:rPr>
                <w:sz w:val="20"/>
              </w:rPr>
              <w:t>Write using Standard</w:t>
            </w:r>
            <w:r>
              <w:rPr>
                <w:spacing w:val="-2"/>
                <w:sz w:val="20"/>
              </w:rPr>
              <w:t xml:space="preserve"> </w:t>
            </w:r>
            <w:r>
              <w:rPr>
                <w:sz w:val="20"/>
              </w:rPr>
              <w:t>English.</w:t>
            </w:r>
          </w:p>
          <w:p w:rsidR="00833A80" w:rsidRDefault="00833A80" w:rsidP="000B2694">
            <w:pPr>
              <w:pStyle w:val="TableParagraph"/>
              <w:numPr>
                <w:ilvl w:val="0"/>
                <w:numId w:val="17"/>
              </w:numPr>
              <w:tabs>
                <w:tab w:val="left" w:pos="825"/>
                <w:tab w:val="left" w:pos="826"/>
              </w:tabs>
              <w:spacing w:before="15" w:line="256" w:lineRule="auto"/>
              <w:ind w:right="224"/>
              <w:rPr>
                <w:sz w:val="20"/>
              </w:rPr>
            </w:pPr>
            <w:r>
              <w:rPr>
                <w:sz w:val="20"/>
              </w:rPr>
              <w:t>Acquire and attempt to use wide vocabulary, including some literary and linguistic terms to help convey</w:t>
            </w:r>
            <w:r>
              <w:rPr>
                <w:spacing w:val="-16"/>
                <w:sz w:val="20"/>
              </w:rPr>
              <w:t xml:space="preserve"> </w:t>
            </w:r>
            <w:r>
              <w:rPr>
                <w:sz w:val="20"/>
              </w:rPr>
              <w:t>meaning.</w:t>
            </w:r>
          </w:p>
          <w:p w:rsidR="00833A80" w:rsidRDefault="00833A80" w:rsidP="000B2694">
            <w:pPr>
              <w:pStyle w:val="TableParagraph"/>
              <w:numPr>
                <w:ilvl w:val="0"/>
                <w:numId w:val="17"/>
              </w:numPr>
              <w:tabs>
                <w:tab w:val="left" w:pos="825"/>
                <w:tab w:val="left" w:pos="826"/>
              </w:tabs>
              <w:spacing w:before="1" w:line="254" w:lineRule="auto"/>
              <w:ind w:right="398"/>
              <w:rPr>
                <w:sz w:val="20"/>
              </w:rPr>
            </w:pPr>
            <w:r>
              <w:rPr>
                <w:sz w:val="20"/>
              </w:rPr>
              <w:t>Pupils will use some use of sentence demarcation, such as commas and</w:t>
            </w:r>
            <w:r>
              <w:rPr>
                <w:spacing w:val="-19"/>
                <w:sz w:val="20"/>
              </w:rPr>
              <w:t xml:space="preserve"> </w:t>
            </w:r>
            <w:r>
              <w:rPr>
                <w:sz w:val="20"/>
              </w:rPr>
              <w:t>full stops.</w:t>
            </w:r>
          </w:p>
          <w:p w:rsidR="00833A80" w:rsidRDefault="00833A80" w:rsidP="000B2694">
            <w:pPr>
              <w:pStyle w:val="TableParagraph"/>
              <w:numPr>
                <w:ilvl w:val="0"/>
                <w:numId w:val="17"/>
              </w:numPr>
              <w:tabs>
                <w:tab w:val="left" w:pos="825"/>
                <w:tab w:val="left" w:pos="826"/>
              </w:tabs>
              <w:spacing w:before="3" w:line="254" w:lineRule="auto"/>
              <w:ind w:right="288"/>
              <w:rPr>
                <w:sz w:val="20"/>
              </w:rPr>
            </w:pPr>
            <w:r>
              <w:rPr>
                <w:sz w:val="20"/>
              </w:rPr>
              <w:t>There will be an occasional use of Standard English with limited control</w:t>
            </w:r>
            <w:r>
              <w:rPr>
                <w:spacing w:val="-16"/>
                <w:sz w:val="20"/>
              </w:rPr>
              <w:t xml:space="preserve"> </w:t>
            </w:r>
            <w:r>
              <w:rPr>
                <w:sz w:val="20"/>
              </w:rPr>
              <w:t>of agreement.</w:t>
            </w:r>
          </w:p>
          <w:p w:rsidR="00833A80" w:rsidRDefault="00833A80" w:rsidP="000B2694">
            <w:pPr>
              <w:pStyle w:val="TableParagraph"/>
              <w:numPr>
                <w:ilvl w:val="0"/>
                <w:numId w:val="17"/>
              </w:numPr>
              <w:tabs>
                <w:tab w:val="left" w:pos="825"/>
                <w:tab w:val="left" w:pos="826"/>
              </w:tabs>
              <w:spacing w:before="3"/>
              <w:rPr>
                <w:sz w:val="20"/>
              </w:rPr>
            </w:pPr>
            <w:r>
              <w:rPr>
                <w:sz w:val="20"/>
              </w:rPr>
              <w:t>Accurate basic</w:t>
            </w:r>
            <w:r>
              <w:rPr>
                <w:spacing w:val="-1"/>
                <w:sz w:val="20"/>
              </w:rPr>
              <w:t xml:space="preserve"> </w:t>
            </w:r>
            <w:r>
              <w:rPr>
                <w:sz w:val="20"/>
              </w:rPr>
              <w:t>spelling.</w:t>
            </w:r>
          </w:p>
          <w:p w:rsidR="00833A80" w:rsidRDefault="00833A80" w:rsidP="000B2694">
            <w:pPr>
              <w:pStyle w:val="TableParagraph"/>
              <w:numPr>
                <w:ilvl w:val="0"/>
                <w:numId w:val="17"/>
              </w:numPr>
              <w:tabs>
                <w:tab w:val="left" w:pos="825"/>
                <w:tab w:val="left" w:pos="826"/>
              </w:tabs>
              <w:spacing w:before="21" w:line="256" w:lineRule="auto"/>
              <w:ind w:right="147"/>
              <w:rPr>
                <w:sz w:val="20"/>
              </w:rPr>
            </w:pPr>
            <w:r>
              <w:rPr>
                <w:sz w:val="20"/>
              </w:rPr>
              <w:t>Pupils are able to speak with some confidence about some aspects of the texts and be able discuss their ideas and opinions in paired and group work. They will also, on occasions, be able to</w:t>
            </w:r>
            <w:r>
              <w:rPr>
                <w:spacing w:val="-23"/>
                <w:sz w:val="20"/>
              </w:rPr>
              <w:t xml:space="preserve"> </w:t>
            </w:r>
            <w:r>
              <w:rPr>
                <w:sz w:val="20"/>
              </w:rPr>
              <w:t>express their views to their whole class peers. They will also listen</w:t>
            </w:r>
            <w:r>
              <w:rPr>
                <w:spacing w:val="-4"/>
                <w:sz w:val="20"/>
              </w:rPr>
              <w:t xml:space="preserve"> </w:t>
            </w:r>
            <w:r>
              <w:rPr>
                <w:sz w:val="20"/>
              </w:rPr>
              <w:t>well.</w:t>
            </w:r>
          </w:p>
        </w:tc>
        <w:tc>
          <w:tcPr>
            <w:tcW w:w="4745" w:type="dxa"/>
            <w:gridSpan w:val="3"/>
          </w:tcPr>
          <w:p w:rsidR="00833A80" w:rsidRDefault="00833A80" w:rsidP="000B2694">
            <w:pPr>
              <w:pStyle w:val="TableParagraph"/>
              <w:numPr>
                <w:ilvl w:val="0"/>
                <w:numId w:val="16"/>
              </w:numPr>
              <w:tabs>
                <w:tab w:val="left" w:pos="831"/>
                <w:tab w:val="left" w:pos="832"/>
              </w:tabs>
              <w:spacing w:line="254" w:lineRule="auto"/>
              <w:ind w:right="316"/>
              <w:rPr>
                <w:sz w:val="20"/>
              </w:rPr>
            </w:pPr>
            <w:r>
              <w:rPr>
                <w:sz w:val="20"/>
              </w:rPr>
              <w:t>Write accurately, effectively and</w:t>
            </w:r>
            <w:r>
              <w:rPr>
                <w:spacing w:val="-15"/>
                <w:sz w:val="20"/>
              </w:rPr>
              <w:t xml:space="preserve"> </w:t>
            </w:r>
            <w:r>
              <w:rPr>
                <w:sz w:val="20"/>
              </w:rPr>
              <w:t>analytically about their reading, using Standard</w:t>
            </w:r>
            <w:r>
              <w:rPr>
                <w:spacing w:val="-20"/>
                <w:sz w:val="20"/>
              </w:rPr>
              <w:t xml:space="preserve"> </w:t>
            </w:r>
            <w:r>
              <w:rPr>
                <w:sz w:val="20"/>
              </w:rPr>
              <w:t>English.</w:t>
            </w:r>
          </w:p>
          <w:p w:rsidR="00833A80" w:rsidRDefault="00833A80" w:rsidP="000B2694">
            <w:pPr>
              <w:pStyle w:val="TableParagraph"/>
              <w:numPr>
                <w:ilvl w:val="0"/>
                <w:numId w:val="16"/>
              </w:numPr>
              <w:tabs>
                <w:tab w:val="left" w:pos="831"/>
                <w:tab w:val="left" w:pos="832"/>
              </w:tabs>
              <w:spacing w:line="256" w:lineRule="auto"/>
              <w:ind w:right="146"/>
              <w:rPr>
                <w:sz w:val="20"/>
              </w:rPr>
            </w:pPr>
            <w:r>
              <w:rPr>
                <w:sz w:val="20"/>
              </w:rPr>
              <w:t xml:space="preserve">Acquire and generally use a wider range of vocabulary, including the grammatical terminology and other literary and linguistic terms they need to </w:t>
            </w:r>
            <w:proofErr w:type="spellStart"/>
            <w:r>
              <w:rPr>
                <w:sz w:val="20"/>
              </w:rPr>
              <w:t>analyse</w:t>
            </w:r>
            <w:proofErr w:type="spellEnd"/>
            <w:r>
              <w:rPr>
                <w:sz w:val="20"/>
              </w:rPr>
              <w:t xml:space="preserve"> and evaluate</w:t>
            </w:r>
            <w:r>
              <w:rPr>
                <w:spacing w:val="-20"/>
                <w:sz w:val="20"/>
              </w:rPr>
              <w:t xml:space="preserve"> </w:t>
            </w:r>
            <w:r>
              <w:rPr>
                <w:sz w:val="20"/>
              </w:rPr>
              <w:t>what they have read and that enhances their explanation.</w:t>
            </w:r>
          </w:p>
          <w:p w:rsidR="00833A80" w:rsidRDefault="00833A80" w:rsidP="000B2694">
            <w:pPr>
              <w:pStyle w:val="TableParagraph"/>
              <w:numPr>
                <w:ilvl w:val="0"/>
                <w:numId w:val="16"/>
              </w:numPr>
              <w:tabs>
                <w:tab w:val="left" w:pos="831"/>
                <w:tab w:val="left" w:pos="832"/>
              </w:tabs>
              <w:spacing w:line="254" w:lineRule="auto"/>
              <w:ind w:right="207"/>
              <w:rPr>
                <w:sz w:val="20"/>
              </w:rPr>
            </w:pPr>
            <w:r>
              <w:rPr>
                <w:sz w:val="20"/>
              </w:rPr>
              <w:t>Pupils will use a variety of links between</w:t>
            </w:r>
            <w:r>
              <w:rPr>
                <w:spacing w:val="-26"/>
                <w:sz w:val="20"/>
              </w:rPr>
              <w:t xml:space="preserve"> </w:t>
            </w:r>
            <w:r>
              <w:rPr>
                <w:sz w:val="20"/>
              </w:rPr>
              <w:t>their ideas and will use clear paragraphs and discourse</w:t>
            </w:r>
            <w:r>
              <w:rPr>
                <w:spacing w:val="-1"/>
                <w:sz w:val="20"/>
              </w:rPr>
              <w:t xml:space="preserve"> </w:t>
            </w:r>
            <w:r>
              <w:rPr>
                <w:sz w:val="20"/>
              </w:rPr>
              <w:t>markers.</w:t>
            </w:r>
          </w:p>
          <w:p w:rsidR="00833A80" w:rsidRDefault="00833A80" w:rsidP="000B2694">
            <w:pPr>
              <w:pStyle w:val="TableParagraph"/>
              <w:numPr>
                <w:ilvl w:val="0"/>
                <w:numId w:val="16"/>
              </w:numPr>
              <w:tabs>
                <w:tab w:val="left" w:pos="831"/>
                <w:tab w:val="left" w:pos="832"/>
              </w:tabs>
              <w:spacing w:line="256" w:lineRule="auto"/>
              <w:ind w:right="181"/>
              <w:rPr>
                <w:sz w:val="20"/>
              </w:rPr>
            </w:pPr>
            <w:r>
              <w:rPr>
                <w:sz w:val="20"/>
              </w:rPr>
              <w:t>Pupils are able to speak clearly and with confidence about the texts. They share ideas and opinions in a clear manner and listen</w:t>
            </w:r>
            <w:r>
              <w:rPr>
                <w:spacing w:val="-19"/>
                <w:sz w:val="20"/>
              </w:rPr>
              <w:t xml:space="preserve"> </w:t>
            </w:r>
            <w:r>
              <w:rPr>
                <w:sz w:val="20"/>
              </w:rPr>
              <w:t>well to others, often questioning</w:t>
            </w:r>
            <w:r>
              <w:rPr>
                <w:spacing w:val="-5"/>
                <w:sz w:val="20"/>
              </w:rPr>
              <w:t xml:space="preserve"> </w:t>
            </w:r>
            <w:r>
              <w:rPr>
                <w:sz w:val="20"/>
              </w:rPr>
              <w:t>speakers.</w:t>
            </w:r>
          </w:p>
        </w:tc>
        <w:tc>
          <w:tcPr>
            <w:tcW w:w="4595" w:type="dxa"/>
            <w:gridSpan w:val="2"/>
          </w:tcPr>
          <w:p w:rsidR="00833A80" w:rsidRDefault="00833A80" w:rsidP="000B2694">
            <w:pPr>
              <w:pStyle w:val="TableParagraph"/>
              <w:numPr>
                <w:ilvl w:val="0"/>
                <w:numId w:val="15"/>
              </w:numPr>
              <w:tabs>
                <w:tab w:val="left" w:pos="827"/>
                <w:tab w:val="left" w:pos="828"/>
              </w:tabs>
              <w:spacing w:line="256" w:lineRule="auto"/>
              <w:ind w:right="112"/>
              <w:rPr>
                <w:sz w:val="20"/>
              </w:rPr>
            </w:pPr>
            <w:r>
              <w:rPr>
                <w:sz w:val="20"/>
              </w:rPr>
              <w:t>Acquire and use a wide vocabulary,</w:t>
            </w:r>
            <w:r>
              <w:rPr>
                <w:spacing w:val="-22"/>
                <w:sz w:val="20"/>
              </w:rPr>
              <w:t xml:space="preserve"> </w:t>
            </w:r>
            <w:r>
              <w:rPr>
                <w:sz w:val="20"/>
              </w:rPr>
              <w:t xml:space="preserve">including the grammatical terminology and other literary and linguistic terms they need to </w:t>
            </w:r>
            <w:proofErr w:type="spellStart"/>
            <w:r>
              <w:rPr>
                <w:sz w:val="20"/>
              </w:rPr>
              <w:t>analyse</w:t>
            </w:r>
            <w:proofErr w:type="spellEnd"/>
            <w:r>
              <w:rPr>
                <w:sz w:val="20"/>
              </w:rPr>
              <w:t xml:space="preserve"> and evaluate what they read and that gives greater meaning to their explanation.</w:t>
            </w:r>
          </w:p>
          <w:p w:rsidR="00833A80" w:rsidRDefault="00833A80" w:rsidP="000B2694">
            <w:pPr>
              <w:pStyle w:val="TableParagraph"/>
              <w:numPr>
                <w:ilvl w:val="0"/>
                <w:numId w:val="15"/>
              </w:numPr>
              <w:tabs>
                <w:tab w:val="left" w:pos="827"/>
                <w:tab w:val="left" w:pos="828"/>
              </w:tabs>
              <w:spacing w:line="254" w:lineRule="auto"/>
              <w:ind w:right="406"/>
              <w:rPr>
                <w:sz w:val="20"/>
              </w:rPr>
            </w:pPr>
            <w:r>
              <w:rPr>
                <w:sz w:val="20"/>
              </w:rPr>
              <w:t>Write in a convincing and critical style, structuring their response in a</w:t>
            </w:r>
            <w:r>
              <w:rPr>
                <w:spacing w:val="-23"/>
                <w:sz w:val="20"/>
              </w:rPr>
              <w:t xml:space="preserve"> </w:t>
            </w:r>
            <w:r>
              <w:rPr>
                <w:sz w:val="20"/>
              </w:rPr>
              <w:t>thoughtful and developed</w:t>
            </w:r>
            <w:r>
              <w:rPr>
                <w:spacing w:val="-1"/>
                <w:sz w:val="20"/>
              </w:rPr>
              <w:t xml:space="preserve"> </w:t>
            </w:r>
            <w:r>
              <w:rPr>
                <w:sz w:val="20"/>
              </w:rPr>
              <w:t>way.</w:t>
            </w:r>
          </w:p>
          <w:p w:rsidR="00833A80" w:rsidRDefault="00833A80" w:rsidP="000B2694">
            <w:pPr>
              <w:pStyle w:val="TableParagraph"/>
              <w:numPr>
                <w:ilvl w:val="0"/>
                <w:numId w:val="15"/>
              </w:numPr>
              <w:tabs>
                <w:tab w:val="left" w:pos="827"/>
                <w:tab w:val="left" w:pos="828"/>
              </w:tabs>
              <w:spacing w:line="254" w:lineRule="auto"/>
              <w:ind w:right="111"/>
              <w:rPr>
                <w:sz w:val="20"/>
              </w:rPr>
            </w:pPr>
            <w:r>
              <w:rPr>
                <w:sz w:val="20"/>
              </w:rPr>
              <w:t>Increasingly sophisticated vocabulary</w:t>
            </w:r>
            <w:r>
              <w:rPr>
                <w:spacing w:val="-16"/>
                <w:sz w:val="20"/>
              </w:rPr>
              <w:t xml:space="preserve"> </w:t>
            </w:r>
            <w:r>
              <w:rPr>
                <w:sz w:val="20"/>
              </w:rPr>
              <w:t>chosen for</w:t>
            </w:r>
            <w:r>
              <w:rPr>
                <w:spacing w:val="-2"/>
                <w:sz w:val="20"/>
              </w:rPr>
              <w:t xml:space="preserve"> </w:t>
            </w:r>
            <w:r>
              <w:rPr>
                <w:sz w:val="20"/>
              </w:rPr>
              <w:t>effect.</w:t>
            </w:r>
          </w:p>
          <w:p w:rsidR="00833A80" w:rsidRDefault="00833A80" w:rsidP="000B2694">
            <w:pPr>
              <w:pStyle w:val="TableParagraph"/>
              <w:numPr>
                <w:ilvl w:val="0"/>
                <w:numId w:val="15"/>
              </w:numPr>
              <w:tabs>
                <w:tab w:val="left" w:pos="827"/>
                <w:tab w:val="left" w:pos="828"/>
              </w:tabs>
              <w:spacing w:line="259" w:lineRule="auto"/>
              <w:ind w:right="826"/>
              <w:rPr>
                <w:sz w:val="20"/>
              </w:rPr>
            </w:pPr>
            <w:r>
              <w:rPr>
                <w:sz w:val="20"/>
              </w:rPr>
              <w:t>Sentence demarcation is secure</w:t>
            </w:r>
            <w:r>
              <w:rPr>
                <w:spacing w:val="-15"/>
                <w:sz w:val="20"/>
              </w:rPr>
              <w:t xml:space="preserve"> </w:t>
            </w:r>
            <w:r>
              <w:rPr>
                <w:sz w:val="20"/>
              </w:rPr>
              <w:t>and accurate.</w:t>
            </w:r>
          </w:p>
          <w:p w:rsidR="00833A80" w:rsidRDefault="00833A80" w:rsidP="000B2694">
            <w:pPr>
              <w:pStyle w:val="TableParagraph"/>
              <w:numPr>
                <w:ilvl w:val="0"/>
                <w:numId w:val="15"/>
              </w:numPr>
              <w:tabs>
                <w:tab w:val="left" w:pos="827"/>
                <w:tab w:val="left" w:pos="828"/>
              </w:tabs>
              <w:spacing w:line="254" w:lineRule="auto"/>
              <w:ind w:right="736"/>
              <w:rPr>
                <w:sz w:val="20"/>
              </w:rPr>
            </w:pPr>
            <w:r>
              <w:rPr>
                <w:sz w:val="20"/>
              </w:rPr>
              <w:t>Wide range of punctuation used</w:t>
            </w:r>
            <w:r>
              <w:rPr>
                <w:spacing w:val="-18"/>
                <w:sz w:val="20"/>
              </w:rPr>
              <w:t xml:space="preserve"> </w:t>
            </w:r>
            <w:r>
              <w:rPr>
                <w:sz w:val="20"/>
              </w:rPr>
              <w:t>with success.</w:t>
            </w:r>
          </w:p>
          <w:p w:rsidR="00833A80" w:rsidRDefault="00833A80" w:rsidP="000B2694">
            <w:pPr>
              <w:pStyle w:val="TableParagraph"/>
              <w:numPr>
                <w:ilvl w:val="0"/>
                <w:numId w:val="15"/>
              </w:numPr>
              <w:tabs>
                <w:tab w:val="left" w:pos="827"/>
                <w:tab w:val="left" w:pos="828"/>
              </w:tabs>
              <w:ind w:hanging="361"/>
              <w:rPr>
                <w:sz w:val="20"/>
              </w:rPr>
            </w:pPr>
            <w:r>
              <w:rPr>
                <w:sz w:val="20"/>
              </w:rPr>
              <w:t>Uses Standard English</w:t>
            </w:r>
            <w:r>
              <w:rPr>
                <w:spacing w:val="-3"/>
                <w:sz w:val="20"/>
              </w:rPr>
              <w:t xml:space="preserve"> </w:t>
            </w:r>
            <w:r>
              <w:rPr>
                <w:sz w:val="20"/>
              </w:rPr>
              <w:t>appropriately.</w:t>
            </w:r>
          </w:p>
          <w:p w:rsidR="00833A80" w:rsidRDefault="00833A80" w:rsidP="000B2694">
            <w:pPr>
              <w:pStyle w:val="TableParagraph"/>
              <w:numPr>
                <w:ilvl w:val="0"/>
                <w:numId w:val="15"/>
              </w:numPr>
              <w:tabs>
                <w:tab w:val="left" w:pos="827"/>
                <w:tab w:val="left" w:pos="828"/>
              </w:tabs>
              <w:spacing w:before="11" w:line="256" w:lineRule="auto"/>
              <w:ind w:right="220"/>
              <w:rPr>
                <w:sz w:val="20"/>
              </w:rPr>
            </w:pPr>
            <w:r>
              <w:rPr>
                <w:sz w:val="20"/>
              </w:rPr>
              <w:t>Pupils are able to speak in a standard and sophisticated manner about the texts. They are able to share ideas and opinions in a thoughtful way and can converse with others in a mature way in all aspects of oral discussion in the classroom. They will often lead the discussion and produce counter- arguments to gain deeper</w:t>
            </w:r>
            <w:r>
              <w:rPr>
                <w:spacing w:val="-15"/>
                <w:sz w:val="20"/>
              </w:rPr>
              <w:t xml:space="preserve"> </w:t>
            </w:r>
            <w:r>
              <w:rPr>
                <w:sz w:val="20"/>
              </w:rPr>
              <w:t>understanding.</w:t>
            </w:r>
          </w:p>
        </w:tc>
      </w:tr>
      <w:tr w:rsidR="008743DC" w:rsidTr="000B2694">
        <w:trPr>
          <w:trHeight w:val="3761"/>
        </w:trPr>
        <w:tc>
          <w:tcPr>
            <w:tcW w:w="1715" w:type="dxa"/>
          </w:tcPr>
          <w:p w:rsidR="008743DC" w:rsidRDefault="008743DC" w:rsidP="008743DC">
            <w:pPr>
              <w:pStyle w:val="TableParagraph"/>
              <w:spacing w:line="242" w:lineRule="auto"/>
              <w:ind w:left="110" w:right="315"/>
            </w:pPr>
            <w:r>
              <w:t>Why this? Why now?</w:t>
            </w:r>
          </w:p>
        </w:tc>
        <w:tc>
          <w:tcPr>
            <w:tcW w:w="2536" w:type="dxa"/>
          </w:tcPr>
          <w:p w:rsidR="008743DC" w:rsidRDefault="008743DC" w:rsidP="008743DC">
            <w:pPr>
              <w:pStyle w:val="TableParagraph"/>
              <w:ind w:left="106" w:right="341"/>
              <w:rPr>
                <w:b/>
              </w:rPr>
            </w:pPr>
            <w:r>
              <w:rPr>
                <w:b/>
              </w:rPr>
              <w:t>Why are we studying this unit of work? How does it build on students’ prior knowledge?</w:t>
            </w:r>
          </w:p>
          <w:p w:rsidR="008743DC" w:rsidRDefault="008743DC" w:rsidP="008743DC">
            <w:pPr>
              <w:pStyle w:val="TableParagraph"/>
              <w:ind w:left="106" w:right="122"/>
            </w:pPr>
            <w:r>
              <w:t>GCSE poetry is the study of how writers communicate their ideas about the world, and how readers respond to these ideas. It aims to develop a critical understanding of the ways</w:t>
            </w:r>
            <w:r>
              <w:rPr>
                <w:spacing w:val="-18"/>
              </w:rPr>
              <w:t xml:space="preserve"> </w:t>
            </w:r>
            <w:r>
              <w:t>in which poetry is a</w:t>
            </w:r>
            <w:r>
              <w:rPr>
                <w:spacing w:val="-7"/>
              </w:rPr>
              <w:t xml:space="preserve"> </w:t>
            </w:r>
            <w:r>
              <w:t>reflection</w:t>
            </w:r>
          </w:p>
          <w:p w:rsidR="008743DC" w:rsidRDefault="008743DC" w:rsidP="008743DC">
            <w:pPr>
              <w:pStyle w:val="TableParagraph"/>
              <w:ind w:right="164"/>
            </w:pPr>
            <w:proofErr w:type="gramStart"/>
            <w:r>
              <w:lastRenderedPageBreak/>
              <w:t>of</w:t>
            </w:r>
            <w:proofErr w:type="gramEnd"/>
            <w:r>
              <w:t>, and exploration of, the human condition.</w:t>
            </w:r>
            <w:r>
              <w:rPr>
                <w:spacing w:val="-15"/>
              </w:rPr>
              <w:t xml:space="preserve"> </w:t>
            </w:r>
            <w:r>
              <w:t>Studying</w:t>
            </w:r>
            <w:r>
              <w:t xml:space="preserve"> </w:t>
            </w:r>
            <w:r>
              <w:t xml:space="preserve">the conflict and power anthology will encourage students to </w:t>
            </w:r>
            <w:proofErr w:type="spellStart"/>
            <w:r>
              <w:t>empathise</w:t>
            </w:r>
            <w:proofErr w:type="spellEnd"/>
            <w:r>
              <w:t xml:space="preserve"> with human pain and emotion whilst enabling students to develop and present informed, critical responses to the ideas in poetry.</w:t>
            </w:r>
          </w:p>
          <w:p w:rsidR="008743DC" w:rsidRDefault="008743DC" w:rsidP="008743DC">
            <w:pPr>
              <w:pStyle w:val="TableParagraph"/>
              <w:ind w:right="115"/>
            </w:pPr>
            <w:r>
              <w:t>Through studying the power and conflict anthology KS4 aims to build on the recognition and analysis skills built in KS3 to allow students to start to make links and comparisons between poems. Building on this foundation will expand student’s cognitive ability to make complex evaluations</w:t>
            </w:r>
            <w:r>
              <w:rPr>
                <w:spacing w:val="-12"/>
              </w:rPr>
              <w:t xml:space="preserve"> </w:t>
            </w:r>
            <w:r>
              <w:t>of literature.</w:t>
            </w:r>
          </w:p>
          <w:p w:rsidR="008743DC" w:rsidRDefault="008743DC" w:rsidP="008743DC">
            <w:pPr>
              <w:pStyle w:val="TableParagraph"/>
              <w:ind w:right="128"/>
            </w:pPr>
            <w:r>
              <w:t>In KS3 pupils study a different unit of war poetry under the branch of ‘Power and Conflict’ which exposes pupils to some contextual understanding of WW1 and WW2.</w:t>
            </w:r>
          </w:p>
          <w:p w:rsidR="008743DC" w:rsidRDefault="008743DC" w:rsidP="008743DC">
            <w:pPr>
              <w:pStyle w:val="TableParagraph"/>
              <w:spacing w:line="237" w:lineRule="auto"/>
            </w:pPr>
            <w:r>
              <w:t xml:space="preserve">By exploring unseen poetry, pupils will develop the mental and linguistic flexibility to respond to complex analytical tasks in real time, and the capacity to read poetry </w:t>
            </w:r>
            <w:r>
              <w:lastRenderedPageBreak/>
              <w:t>independently. Unseen poetry forces pupils to tackle literary texts with limited/no support from the</w:t>
            </w:r>
            <w:r>
              <w:t xml:space="preserve"> </w:t>
            </w:r>
            <w:r>
              <w:t>teacher, and scaffolds their independence as readers.</w:t>
            </w:r>
          </w:p>
          <w:p w:rsidR="008743DC" w:rsidRDefault="008743DC" w:rsidP="008743DC">
            <w:pPr>
              <w:pStyle w:val="TableParagraph"/>
              <w:spacing w:before="4"/>
              <w:ind w:left="0"/>
              <w:rPr>
                <w:rFonts w:ascii="Times New Roman"/>
                <w:sz w:val="23"/>
              </w:rPr>
            </w:pPr>
          </w:p>
          <w:p w:rsidR="008743DC" w:rsidRDefault="008743DC" w:rsidP="008743DC">
            <w:pPr>
              <w:pStyle w:val="TableParagraph"/>
              <w:ind w:right="82"/>
              <w:rPr>
                <w:b/>
              </w:rPr>
            </w:pPr>
            <w:r>
              <w:rPr>
                <w:b/>
              </w:rPr>
              <w:t>How does this unit provide a foundation for future learning?</w:t>
            </w:r>
          </w:p>
          <w:p w:rsidR="008743DC" w:rsidRDefault="008743DC" w:rsidP="008743DC">
            <w:pPr>
              <w:pStyle w:val="TableParagraph"/>
              <w:spacing w:line="266" w:lineRule="exact"/>
              <w:ind w:left="106" w:right="309"/>
            </w:pPr>
            <w:r>
              <w:t>This will enable pupils to develop their skills in English Literature paper 2 and will provide a good foundation ready for pupils moving into year 11 and enhancing their skills on all elements of the English Literature exam. At the end of KS4, students need to start operating in a far more independent way - the study of poetry allows them to develop their own opinions, and explore the possibility of complex evaluative judgements.</w:t>
            </w:r>
          </w:p>
        </w:tc>
        <w:tc>
          <w:tcPr>
            <w:tcW w:w="2835" w:type="dxa"/>
            <w:gridSpan w:val="2"/>
          </w:tcPr>
          <w:p w:rsidR="008743DC" w:rsidRDefault="008743DC" w:rsidP="008743DC">
            <w:pPr>
              <w:pStyle w:val="TableParagraph"/>
              <w:spacing w:line="242" w:lineRule="auto"/>
              <w:ind w:right="390"/>
              <w:rPr>
                <w:b/>
              </w:rPr>
            </w:pPr>
            <w:r>
              <w:rPr>
                <w:b/>
              </w:rPr>
              <w:lastRenderedPageBreak/>
              <w:t>Why are we studying this unit of work?</w:t>
            </w:r>
          </w:p>
          <w:p w:rsidR="008743DC" w:rsidRDefault="008743DC" w:rsidP="008743DC">
            <w:pPr>
              <w:pStyle w:val="TableParagraph"/>
              <w:ind w:right="100"/>
            </w:pPr>
            <w:r>
              <w:t>The aim of this SOL is for pupils in year ten to discover the plot of ‘A Christmas Carol’ and to understand the main characters’ motivations and actions. Pupils should begin develop their understanding key themes</w:t>
            </w:r>
          </w:p>
          <w:p w:rsidR="008743DC" w:rsidRDefault="008743DC" w:rsidP="008743DC">
            <w:pPr>
              <w:pStyle w:val="TableParagraph"/>
              <w:ind w:right="203"/>
            </w:pPr>
            <w:proofErr w:type="gramStart"/>
            <w:r>
              <w:t>within</w:t>
            </w:r>
            <w:proofErr w:type="gramEnd"/>
            <w:r>
              <w:t xml:space="preserve"> the novel and how</w:t>
            </w:r>
            <w:r>
              <w:t xml:space="preserve"> </w:t>
            </w:r>
            <w:r>
              <w:t xml:space="preserve">they relate to character and plot. They will also develop their analytical skills to display clear understanding </w:t>
            </w:r>
            <w:r>
              <w:lastRenderedPageBreak/>
              <w:t>(and at time perception).</w:t>
            </w:r>
          </w:p>
          <w:p w:rsidR="008743DC" w:rsidRDefault="008743DC" w:rsidP="008743DC">
            <w:pPr>
              <w:pStyle w:val="TableParagraph"/>
              <w:ind w:right="103"/>
            </w:pPr>
            <w:r>
              <w:t>From doing so, they should gain a greater knowledge of exam criteria and how to apply themselves to an exam question on English Literature Paper 1.</w:t>
            </w:r>
          </w:p>
          <w:p w:rsidR="008743DC" w:rsidRDefault="008743DC" w:rsidP="008743DC">
            <w:pPr>
              <w:pStyle w:val="TableParagraph"/>
              <w:spacing w:before="10"/>
              <w:ind w:left="0"/>
              <w:rPr>
                <w:rFonts w:ascii="Times New Roman"/>
              </w:rPr>
            </w:pPr>
          </w:p>
          <w:p w:rsidR="008743DC" w:rsidRDefault="008743DC" w:rsidP="008743DC">
            <w:pPr>
              <w:pStyle w:val="TableParagraph"/>
              <w:rPr>
                <w:b/>
              </w:rPr>
            </w:pPr>
            <w:r>
              <w:rPr>
                <w:b/>
              </w:rPr>
              <w:t>How does this unit build on</w:t>
            </w:r>
          </w:p>
          <w:p w:rsidR="008743DC" w:rsidRDefault="008743DC" w:rsidP="008743DC">
            <w:pPr>
              <w:pStyle w:val="TableParagraph"/>
              <w:spacing w:line="251" w:lineRule="exact"/>
            </w:pPr>
            <w:proofErr w:type="gramStart"/>
            <w:r>
              <w:rPr>
                <w:b/>
              </w:rPr>
              <w:t>students</w:t>
            </w:r>
            <w:proofErr w:type="gramEnd"/>
            <w:r>
              <w:rPr>
                <w:b/>
              </w:rPr>
              <w:t xml:space="preserve">’ prior learning? </w:t>
            </w:r>
            <w:r>
              <w:t>This unit will help to develop the confidence of year 10 pupils when studying prose texts. Skills relevant to the study of literature at KS4 will be taught for the second time, helping students develop understanding of literature and how to apply this to an exam scenario. The scheme will also work towards developing pupils’ ability to infer meaning from texts as well as identify and evaluate the impact/effect of literary techniques; students will also be able to make links between plot/characters and the social and historical setting of the</w:t>
            </w:r>
            <w:r>
              <w:rPr>
                <w:spacing w:val="-5"/>
              </w:rPr>
              <w:t xml:space="preserve"> </w:t>
            </w:r>
            <w:r>
              <w:t>novella.</w:t>
            </w:r>
          </w:p>
          <w:p w:rsidR="008743DC" w:rsidRDefault="008743DC" w:rsidP="008743DC">
            <w:pPr>
              <w:pStyle w:val="TableParagraph"/>
              <w:spacing w:line="251" w:lineRule="exact"/>
            </w:pPr>
          </w:p>
          <w:p w:rsidR="008743DC" w:rsidRDefault="008743DC" w:rsidP="008743DC">
            <w:pPr>
              <w:pStyle w:val="TableParagraph"/>
              <w:ind w:right="83"/>
              <w:rPr>
                <w:b/>
              </w:rPr>
            </w:pPr>
            <w:r>
              <w:rPr>
                <w:b/>
              </w:rPr>
              <w:t>How does this unit provide a foundation for future learning?</w:t>
            </w:r>
          </w:p>
          <w:p w:rsidR="008743DC" w:rsidRDefault="008743DC" w:rsidP="008743DC">
            <w:pPr>
              <w:pStyle w:val="TableParagraph"/>
              <w:ind w:right="131"/>
            </w:pPr>
            <w:r>
              <w:t xml:space="preserve">Pupils should have a clear understanding of plot, characters, themes and context, using this knowledge to know how to approach an exam question in detail. Pupils will revise the play in year 11, </w:t>
            </w:r>
            <w:r>
              <w:lastRenderedPageBreak/>
              <w:t>recapping only the key units in preparation for their GCSE English Literature Paper 1; therefore, it is essential that all year ten pupils acquire a sound knowledge of the aforementioned.</w:t>
            </w:r>
          </w:p>
          <w:p w:rsidR="008743DC" w:rsidRDefault="008743DC" w:rsidP="008743DC">
            <w:pPr>
              <w:pStyle w:val="TableParagraph"/>
              <w:ind w:right="103"/>
            </w:pPr>
            <w:r>
              <w:t>Their work enables them to confidently progress with fluency and comprehension displaying sound insight into what they have learned.</w:t>
            </w:r>
          </w:p>
          <w:p w:rsidR="008743DC" w:rsidRDefault="008743DC" w:rsidP="008743DC">
            <w:pPr>
              <w:pStyle w:val="TableParagraph"/>
              <w:spacing w:line="251" w:lineRule="exact"/>
            </w:pPr>
            <w:r>
              <w:t>Pupils are resilient in their approach to the study of literature; they are confident and imaginative in their exploration.</w:t>
            </w:r>
          </w:p>
        </w:tc>
        <w:tc>
          <w:tcPr>
            <w:tcW w:w="2835" w:type="dxa"/>
          </w:tcPr>
          <w:p w:rsidR="008743DC" w:rsidRDefault="008743DC" w:rsidP="008743DC">
            <w:pPr>
              <w:pStyle w:val="TableParagraph"/>
              <w:spacing w:line="242" w:lineRule="auto"/>
              <w:ind w:right="91"/>
              <w:rPr>
                <w:b/>
              </w:rPr>
            </w:pPr>
            <w:r>
              <w:rPr>
                <w:b/>
              </w:rPr>
              <w:lastRenderedPageBreak/>
              <w:t>Why are we studying this unit of work?</w:t>
            </w:r>
          </w:p>
          <w:p w:rsidR="008743DC" w:rsidRDefault="008743DC" w:rsidP="008743DC">
            <w:pPr>
              <w:pStyle w:val="TableParagraph"/>
              <w:ind w:right="103"/>
            </w:pPr>
            <w:r>
              <w:t>The aim of this SOL is for pupils in year ten to</w:t>
            </w:r>
            <w:r>
              <w:rPr>
                <w:spacing w:val="-14"/>
              </w:rPr>
              <w:t xml:space="preserve"> </w:t>
            </w:r>
            <w:r>
              <w:t>study the pre 19</w:t>
            </w:r>
            <w:r>
              <w:rPr>
                <w:vertAlign w:val="superscript"/>
              </w:rPr>
              <w:t>th</w:t>
            </w:r>
            <w:r>
              <w:t xml:space="preserve"> Century play ‘Macbeth’, as part of their GCSE English Literature course. Pupils should understand the main characters’ motivations and actions. In addition, they should begin developing</w:t>
            </w:r>
            <w:r>
              <w:rPr>
                <w:spacing w:val="-4"/>
              </w:rPr>
              <w:t xml:space="preserve"> </w:t>
            </w:r>
            <w:r>
              <w:t>their</w:t>
            </w:r>
          </w:p>
          <w:p w:rsidR="008743DC" w:rsidRDefault="008743DC" w:rsidP="008743DC">
            <w:pPr>
              <w:pStyle w:val="TableParagraph"/>
              <w:spacing w:line="237" w:lineRule="auto"/>
              <w:ind w:right="292"/>
            </w:pPr>
            <w:proofErr w:type="gramStart"/>
            <w:r>
              <w:t>analytical</w:t>
            </w:r>
            <w:proofErr w:type="gramEnd"/>
            <w:r>
              <w:t xml:space="preserve"> skills by linking</w:t>
            </w:r>
            <w:r>
              <w:t xml:space="preserve"> </w:t>
            </w:r>
            <w:r>
              <w:t xml:space="preserve">theme and character to an </w:t>
            </w:r>
            <w:r>
              <w:lastRenderedPageBreak/>
              <w:t>extended response.</w:t>
            </w:r>
          </w:p>
          <w:p w:rsidR="008743DC" w:rsidRDefault="008743DC" w:rsidP="008743DC">
            <w:pPr>
              <w:pStyle w:val="TableParagraph"/>
              <w:spacing w:before="4"/>
              <w:ind w:left="0"/>
              <w:rPr>
                <w:rFonts w:ascii="Times New Roman"/>
                <w:sz w:val="23"/>
              </w:rPr>
            </w:pPr>
          </w:p>
          <w:p w:rsidR="008743DC" w:rsidRDefault="008743DC" w:rsidP="008743DC">
            <w:pPr>
              <w:pStyle w:val="TableParagraph"/>
              <w:ind w:right="181"/>
              <w:rPr>
                <w:b/>
              </w:rPr>
            </w:pPr>
            <w:r>
              <w:rPr>
                <w:b/>
              </w:rPr>
              <w:t>How does this unit build on students’ prior learning?</w:t>
            </w:r>
          </w:p>
          <w:p w:rsidR="008743DC" w:rsidRDefault="008743DC" w:rsidP="008743DC">
            <w:pPr>
              <w:pStyle w:val="TableParagraph"/>
              <w:ind w:right="127"/>
            </w:pPr>
            <w:r>
              <w:t>This unit will help to develop the confidence of year 10 pupils when studying prose texts. In KS3 pupils complete</w:t>
            </w:r>
            <w:r>
              <w:rPr>
                <w:spacing w:val="-14"/>
              </w:rPr>
              <w:t xml:space="preserve"> </w:t>
            </w:r>
            <w:r>
              <w:t>units that tie in Shakespeare texts. Skills relevant to the study of literature at KS4 will be taught for the second, helping students develop understanding</w:t>
            </w:r>
            <w:r>
              <w:rPr>
                <w:spacing w:val="-17"/>
              </w:rPr>
              <w:t xml:space="preserve"> </w:t>
            </w:r>
            <w:r>
              <w:t>of literature and how to apply this to an exam scenario. The scheme will also work</w:t>
            </w:r>
            <w:r>
              <w:rPr>
                <w:spacing w:val="-2"/>
              </w:rPr>
              <w:t xml:space="preserve"> </w:t>
            </w:r>
            <w:r>
              <w:t>towards</w:t>
            </w:r>
          </w:p>
          <w:p w:rsidR="008743DC" w:rsidRDefault="008743DC" w:rsidP="008743DC">
            <w:pPr>
              <w:pStyle w:val="TableParagraph"/>
              <w:spacing w:before="4"/>
              <w:ind w:right="91"/>
            </w:pPr>
            <w:proofErr w:type="gramStart"/>
            <w:r>
              <w:t>developing</w:t>
            </w:r>
            <w:proofErr w:type="gramEnd"/>
            <w:r>
              <w:t xml:space="preserve"> pupils’ ability to infer meaning from texts as well as identify and evaluate the impact/effect of literary techniques.</w:t>
            </w:r>
          </w:p>
          <w:p w:rsidR="008743DC" w:rsidRDefault="008743DC" w:rsidP="008743DC">
            <w:pPr>
              <w:pStyle w:val="TableParagraph"/>
              <w:spacing w:before="4"/>
              <w:ind w:left="0"/>
              <w:rPr>
                <w:rFonts w:ascii="Times New Roman"/>
                <w:sz w:val="23"/>
              </w:rPr>
            </w:pPr>
          </w:p>
          <w:p w:rsidR="008743DC" w:rsidRDefault="008743DC" w:rsidP="008743DC">
            <w:pPr>
              <w:pStyle w:val="TableParagraph"/>
              <w:spacing w:before="1"/>
              <w:ind w:right="158"/>
              <w:rPr>
                <w:b/>
              </w:rPr>
            </w:pPr>
            <w:r>
              <w:rPr>
                <w:b/>
              </w:rPr>
              <w:t>How does this unit provide a foundation for future learning?</w:t>
            </w:r>
          </w:p>
          <w:p w:rsidR="008743DC" w:rsidRDefault="008743DC" w:rsidP="008743DC">
            <w:pPr>
              <w:pStyle w:val="TableParagraph"/>
            </w:pPr>
            <w:r>
              <w:t>Pupils should have a clear understanding of plot, characters and how to approach in an exam question in detail. Pupils will revise the play in year</w:t>
            </w:r>
          </w:p>
          <w:p w:rsidR="008743DC" w:rsidRDefault="008743DC" w:rsidP="008743DC">
            <w:pPr>
              <w:pStyle w:val="TableParagraph"/>
              <w:ind w:right="274"/>
            </w:pPr>
            <w:r>
              <w:t>11, recapping only the</w:t>
            </w:r>
            <w:r>
              <w:t xml:space="preserve"> </w:t>
            </w:r>
            <w:r>
              <w:t>key units in preparation for their GCSE English Literature Paper 1, therefore it is essential that all year ten pupils acquire a sound knowledge of the above.</w:t>
            </w:r>
          </w:p>
          <w:p w:rsidR="008743DC" w:rsidRDefault="008743DC" w:rsidP="008743DC">
            <w:pPr>
              <w:pStyle w:val="TableParagraph"/>
              <w:spacing w:line="242" w:lineRule="auto"/>
              <w:ind w:right="97"/>
            </w:pPr>
            <w:r>
              <w:lastRenderedPageBreak/>
              <w:t>Their work should enable them to confidently progress with fluency and comprehension.</w:t>
            </w:r>
          </w:p>
          <w:p w:rsidR="008743DC" w:rsidRDefault="008743DC" w:rsidP="008743DC">
            <w:pPr>
              <w:pStyle w:val="TableParagraph"/>
              <w:spacing w:line="266" w:lineRule="exact"/>
              <w:ind w:left="106" w:right="309"/>
            </w:pPr>
            <w:r>
              <w:t>Pupils will become resilient in their approach to the study of literature, and should be confident and imaginative in their exploration of prose.</w:t>
            </w:r>
          </w:p>
        </w:tc>
        <w:tc>
          <w:tcPr>
            <w:tcW w:w="2835" w:type="dxa"/>
            <w:gridSpan w:val="2"/>
          </w:tcPr>
          <w:p w:rsidR="008743DC" w:rsidRDefault="008743DC" w:rsidP="008743DC">
            <w:pPr>
              <w:pStyle w:val="TableParagraph"/>
              <w:spacing w:line="242" w:lineRule="auto"/>
              <w:ind w:left="107" w:right="388"/>
              <w:rPr>
                <w:b/>
              </w:rPr>
            </w:pPr>
            <w:r>
              <w:rPr>
                <w:b/>
              </w:rPr>
              <w:lastRenderedPageBreak/>
              <w:t>Why are we studying this unit of work?</w:t>
            </w:r>
          </w:p>
          <w:p w:rsidR="008743DC" w:rsidRDefault="008743DC" w:rsidP="008743DC">
            <w:pPr>
              <w:pStyle w:val="TableParagraph"/>
              <w:ind w:left="107"/>
            </w:pPr>
            <w:r>
              <w:t>The aim of this SOL is for pupils in year ten to be introduced to the modern play, (all pupils must study a modern play for their GCSE Literature exam paper 2)</w:t>
            </w:r>
          </w:p>
          <w:p w:rsidR="008743DC" w:rsidRDefault="008743DC" w:rsidP="008743DC">
            <w:pPr>
              <w:pStyle w:val="TableParagraph"/>
              <w:ind w:left="107"/>
            </w:pPr>
            <w:r>
              <w:t>‘’An Inspector Calls’, by J.B. Priestley. Pupils should develop an understanding of plot, main characters (including their motivations</w:t>
            </w:r>
          </w:p>
          <w:p w:rsidR="008743DC" w:rsidRDefault="008743DC" w:rsidP="008743DC">
            <w:pPr>
              <w:pStyle w:val="TableParagraph"/>
              <w:ind w:right="112"/>
            </w:pPr>
            <w:proofErr w:type="gramStart"/>
            <w:r>
              <w:t>and</w:t>
            </w:r>
            <w:proofErr w:type="gramEnd"/>
            <w:r>
              <w:t xml:space="preserve"> actions), key themes,</w:t>
            </w:r>
            <w:r>
              <w:t xml:space="preserve"> </w:t>
            </w:r>
            <w:r>
              <w:t xml:space="preserve">context of production and </w:t>
            </w:r>
            <w:r>
              <w:lastRenderedPageBreak/>
              <w:t>reception of the text. Pupils will also make progress in their analytical skills and display a clear understanding of the aforementioned features. From doing so, they should gain a greater knowledge of exam criteria and how to apply themselves to an exam question on English Literature Paper 2.</w:t>
            </w:r>
          </w:p>
          <w:p w:rsidR="008743DC" w:rsidRDefault="008743DC" w:rsidP="008743DC">
            <w:pPr>
              <w:pStyle w:val="TableParagraph"/>
              <w:spacing w:before="1"/>
              <w:ind w:left="0"/>
              <w:rPr>
                <w:rFonts w:ascii="Times New Roman"/>
                <w:sz w:val="23"/>
              </w:rPr>
            </w:pPr>
          </w:p>
          <w:p w:rsidR="008743DC" w:rsidRDefault="008743DC" w:rsidP="008743DC">
            <w:pPr>
              <w:pStyle w:val="TableParagraph"/>
              <w:spacing w:before="1" w:line="267" w:lineRule="exact"/>
              <w:rPr>
                <w:b/>
              </w:rPr>
            </w:pPr>
            <w:r>
              <w:rPr>
                <w:b/>
              </w:rPr>
              <w:t>How does this unit build on</w:t>
            </w:r>
          </w:p>
          <w:p w:rsidR="008743DC" w:rsidRDefault="008743DC" w:rsidP="008743DC">
            <w:pPr>
              <w:pStyle w:val="TableParagraph"/>
              <w:ind w:right="122"/>
            </w:pPr>
            <w:proofErr w:type="gramStart"/>
            <w:r>
              <w:rPr>
                <w:b/>
              </w:rPr>
              <w:t>students</w:t>
            </w:r>
            <w:proofErr w:type="gramEnd"/>
            <w:r>
              <w:rPr>
                <w:b/>
              </w:rPr>
              <w:t xml:space="preserve">’ prior learning? </w:t>
            </w:r>
            <w:r>
              <w:t>This unit will help to develop the confidence of year 10 pupils when studying prose texts. Skills relevant to the study of literature at KS4 will be taught for the third time (building on pupils’ study of Macbeth and A Christmas Carol), helping students develop their understanding of literature and how to apply said skills in an exam scenario. The scheme will also work towards</w:t>
            </w:r>
          </w:p>
          <w:p w:rsidR="008743DC" w:rsidRDefault="008743DC" w:rsidP="008743DC">
            <w:pPr>
              <w:pStyle w:val="TableParagraph"/>
              <w:spacing w:line="237" w:lineRule="auto"/>
              <w:ind w:right="203"/>
            </w:pPr>
            <w:proofErr w:type="gramStart"/>
            <w:r>
              <w:t>developing</w:t>
            </w:r>
            <w:proofErr w:type="gramEnd"/>
            <w:r>
              <w:t xml:space="preserve"> pupils’ ability to infer meaning from texts as well as identify and evaluate the impact/effect of literary techniques; students will also be able to make links between plot/characters</w:t>
            </w:r>
            <w:r>
              <w:rPr>
                <w:spacing w:val="-10"/>
              </w:rPr>
              <w:t xml:space="preserve"> </w:t>
            </w:r>
            <w:r>
              <w:t>and</w:t>
            </w:r>
            <w:r>
              <w:t xml:space="preserve"> </w:t>
            </w:r>
            <w:r>
              <w:t>the social and historical setting of the play.</w:t>
            </w:r>
          </w:p>
          <w:p w:rsidR="008743DC" w:rsidRDefault="008743DC" w:rsidP="008743DC">
            <w:pPr>
              <w:pStyle w:val="TableParagraph"/>
              <w:spacing w:before="4"/>
              <w:ind w:left="0"/>
              <w:rPr>
                <w:rFonts w:ascii="Times New Roman"/>
                <w:sz w:val="23"/>
              </w:rPr>
            </w:pPr>
          </w:p>
          <w:p w:rsidR="008743DC" w:rsidRDefault="008743DC" w:rsidP="008743DC">
            <w:pPr>
              <w:pStyle w:val="TableParagraph"/>
              <w:ind w:right="83"/>
              <w:rPr>
                <w:b/>
              </w:rPr>
            </w:pPr>
            <w:r>
              <w:rPr>
                <w:b/>
              </w:rPr>
              <w:lastRenderedPageBreak/>
              <w:t>How does this unit provide a foundation for future learning?</w:t>
            </w:r>
          </w:p>
          <w:p w:rsidR="008743DC" w:rsidRDefault="008743DC" w:rsidP="008743DC">
            <w:pPr>
              <w:pStyle w:val="TableParagraph"/>
              <w:ind w:right="115"/>
            </w:pPr>
            <w:r>
              <w:t>Pupils should have a clear understanding of plot, characters, themes and context. They will also understand how to</w:t>
            </w:r>
            <w:r>
              <w:rPr>
                <w:spacing w:val="-15"/>
              </w:rPr>
              <w:t xml:space="preserve"> </w:t>
            </w:r>
            <w:r>
              <w:t>approach an exam question in detail. This question is different from ‘Macbeth’ and</w:t>
            </w:r>
            <w:r>
              <w:rPr>
                <w:spacing w:val="-5"/>
              </w:rPr>
              <w:t xml:space="preserve"> </w:t>
            </w:r>
            <w:r>
              <w:t>‘A</w:t>
            </w:r>
          </w:p>
          <w:p w:rsidR="008743DC" w:rsidRDefault="008743DC" w:rsidP="008743DC">
            <w:pPr>
              <w:pStyle w:val="TableParagraph"/>
              <w:spacing w:before="3"/>
              <w:ind w:right="162"/>
            </w:pPr>
            <w:r>
              <w:t>Christmas Carol’ as no extract is provided. Pupils will revise the play in year 11, recapping only the key units in preparation for</w:t>
            </w:r>
            <w:r>
              <w:rPr>
                <w:spacing w:val="-14"/>
              </w:rPr>
              <w:t xml:space="preserve"> </w:t>
            </w:r>
            <w:r>
              <w:t>their GCSE English Literature Paper 2; therefore, it is essential that all year ten pupils acquire a sound knowledge of the</w:t>
            </w:r>
            <w:r>
              <w:rPr>
                <w:spacing w:val="-6"/>
              </w:rPr>
              <w:t xml:space="preserve"> </w:t>
            </w:r>
            <w:r>
              <w:t>play.</w:t>
            </w:r>
          </w:p>
          <w:p w:rsidR="008743DC" w:rsidRDefault="008743DC" w:rsidP="008743DC">
            <w:pPr>
              <w:pStyle w:val="TableParagraph"/>
              <w:spacing w:line="252" w:lineRule="exact"/>
              <w:ind w:left="107"/>
            </w:pPr>
            <w:r>
              <w:t>Their work will enable them to confidently progress with fluency and comprehension displaying sound insight into what they have learned and pupils should be resilient in their approach to the study of literature; thus, they will be confident and imaginative in their exploration.</w:t>
            </w:r>
          </w:p>
        </w:tc>
        <w:tc>
          <w:tcPr>
            <w:tcW w:w="2635" w:type="dxa"/>
          </w:tcPr>
          <w:p w:rsidR="008743DC" w:rsidRDefault="008743DC" w:rsidP="008743DC">
            <w:pPr>
              <w:pStyle w:val="TableParagraph"/>
              <w:ind w:left="108" w:right="113"/>
            </w:pPr>
            <w:r>
              <w:lastRenderedPageBreak/>
              <w:t xml:space="preserve">During term 3.1 pupils when pupils complete speaking and listening assessment, pupils may choose to discuss a unit from their Literature study (to discuss a challenging concept). </w:t>
            </w:r>
          </w:p>
          <w:p w:rsidR="008743DC" w:rsidRDefault="008743DC" w:rsidP="008743DC">
            <w:pPr>
              <w:pStyle w:val="TableParagraph"/>
              <w:spacing w:before="1" w:line="266" w:lineRule="exact"/>
              <w:ind w:left="108"/>
            </w:pPr>
          </w:p>
        </w:tc>
      </w:tr>
    </w:tbl>
    <w:p w:rsidR="00833A80" w:rsidRDefault="00833A80" w:rsidP="00833A80">
      <w:pPr>
        <w:spacing w:line="266" w:lineRule="exact"/>
        <w:sectPr w:rsidR="00833A80">
          <w:pgSz w:w="16840" w:h="11910" w:orient="landscape"/>
          <w:pgMar w:top="7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536"/>
        <w:gridCol w:w="2836"/>
        <w:gridCol w:w="2835"/>
        <w:gridCol w:w="2836"/>
        <w:gridCol w:w="2636"/>
      </w:tblGrid>
      <w:tr w:rsidR="00833A80" w:rsidTr="00027050">
        <w:trPr>
          <w:trHeight w:val="70"/>
        </w:trPr>
        <w:tc>
          <w:tcPr>
            <w:tcW w:w="1715" w:type="dxa"/>
          </w:tcPr>
          <w:p w:rsidR="00833A80" w:rsidRDefault="00833A80" w:rsidP="000B2694">
            <w:pPr>
              <w:pStyle w:val="TableParagraph"/>
              <w:ind w:left="0"/>
              <w:rPr>
                <w:rFonts w:ascii="Times New Roman"/>
              </w:rPr>
            </w:pPr>
          </w:p>
        </w:tc>
        <w:tc>
          <w:tcPr>
            <w:tcW w:w="2536" w:type="dxa"/>
          </w:tcPr>
          <w:p w:rsidR="00833A80" w:rsidRDefault="00833A80" w:rsidP="000B2694">
            <w:pPr>
              <w:pStyle w:val="TableParagraph"/>
              <w:spacing w:line="253" w:lineRule="exact"/>
            </w:pPr>
          </w:p>
        </w:tc>
        <w:tc>
          <w:tcPr>
            <w:tcW w:w="2836" w:type="dxa"/>
          </w:tcPr>
          <w:p w:rsidR="00833A80" w:rsidRDefault="00833A80" w:rsidP="00027050">
            <w:pPr>
              <w:pStyle w:val="TableParagraph"/>
              <w:spacing w:before="2"/>
              <w:ind w:left="0" w:right="96"/>
            </w:pPr>
          </w:p>
        </w:tc>
        <w:tc>
          <w:tcPr>
            <w:tcW w:w="2835" w:type="dxa"/>
          </w:tcPr>
          <w:p w:rsidR="00833A80" w:rsidRDefault="00833A80" w:rsidP="000B2694">
            <w:pPr>
              <w:pStyle w:val="TableParagraph"/>
              <w:ind w:right="83"/>
            </w:pPr>
          </w:p>
        </w:tc>
        <w:tc>
          <w:tcPr>
            <w:tcW w:w="2836" w:type="dxa"/>
          </w:tcPr>
          <w:p w:rsidR="00833A80" w:rsidRDefault="00833A80" w:rsidP="000B2694">
            <w:pPr>
              <w:pStyle w:val="TableParagraph"/>
              <w:spacing w:before="1"/>
              <w:ind w:right="115"/>
            </w:pPr>
          </w:p>
        </w:tc>
        <w:tc>
          <w:tcPr>
            <w:tcW w:w="2636" w:type="dxa"/>
          </w:tcPr>
          <w:p w:rsidR="00833A80" w:rsidRDefault="00833A80" w:rsidP="000B2694">
            <w:pPr>
              <w:pStyle w:val="TableParagraph"/>
              <w:ind w:left="0" w:right="135"/>
            </w:pPr>
          </w:p>
        </w:tc>
      </w:tr>
    </w:tbl>
    <w:tbl>
      <w:tblPr>
        <w:tblpPr w:leftFromText="180" w:rightFromText="180" w:vertAnchor="text" w:horzAnchor="margin" w:tblpY="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2536"/>
        <w:gridCol w:w="2836"/>
        <w:gridCol w:w="2835"/>
        <w:gridCol w:w="2836"/>
        <w:gridCol w:w="2636"/>
      </w:tblGrid>
      <w:tr w:rsidR="00027050" w:rsidTr="00027050">
        <w:trPr>
          <w:trHeight w:val="70"/>
        </w:trPr>
        <w:tc>
          <w:tcPr>
            <w:tcW w:w="1715" w:type="dxa"/>
            <w:tcBorders>
              <w:bottom w:val="single" w:sz="6" w:space="0" w:color="000000"/>
            </w:tcBorders>
          </w:tcPr>
          <w:p w:rsidR="00027050" w:rsidRDefault="00027050" w:rsidP="00027050">
            <w:pPr>
              <w:pStyle w:val="TableParagraph"/>
              <w:ind w:left="0"/>
              <w:rPr>
                <w:rFonts w:ascii="Times New Roman"/>
              </w:rPr>
            </w:pPr>
          </w:p>
        </w:tc>
        <w:tc>
          <w:tcPr>
            <w:tcW w:w="2536" w:type="dxa"/>
            <w:tcBorders>
              <w:bottom w:val="single" w:sz="6" w:space="0" w:color="000000"/>
            </w:tcBorders>
          </w:tcPr>
          <w:p w:rsidR="00027050" w:rsidRDefault="00027050" w:rsidP="00027050">
            <w:pPr>
              <w:pStyle w:val="TableParagraph"/>
              <w:ind w:right="94"/>
            </w:pPr>
          </w:p>
        </w:tc>
        <w:tc>
          <w:tcPr>
            <w:tcW w:w="2836" w:type="dxa"/>
            <w:tcBorders>
              <w:bottom w:val="single" w:sz="6" w:space="0" w:color="000000"/>
            </w:tcBorders>
          </w:tcPr>
          <w:p w:rsidR="00027050" w:rsidRDefault="00027050" w:rsidP="00027050">
            <w:pPr>
              <w:pStyle w:val="TableParagraph"/>
            </w:pPr>
          </w:p>
        </w:tc>
        <w:tc>
          <w:tcPr>
            <w:tcW w:w="2835" w:type="dxa"/>
            <w:tcBorders>
              <w:bottom w:val="single" w:sz="6" w:space="0" w:color="000000"/>
            </w:tcBorders>
          </w:tcPr>
          <w:p w:rsidR="00027050" w:rsidRDefault="00027050" w:rsidP="00027050">
            <w:pPr>
              <w:pStyle w:val="TableParagraph"/>
              <w:ind w:right="122"/>
            </w:pPr>
          </w:p>
        </w:tc>
        <w:tc>
          <w:tcPr>
            <w:tcW w:w="2836" w:type="dxa"/>
            <w:tcBorders>
              <w:bottom w:val="single" w:sz="6" w:space="0" w:color="000000"/>
            </w:tcBorders>
          </w:tcPr>
          <w:p w:rsidR="00027050" w:rsidRDefault="00027050" w:rsidP="00027050">
            <w:pPr>
              <w:pStyle w:val="TableParagraph"/>
              <w:ind w:right="93"/>
            </w:pPr>
          </w:p>
        </w:tc>
        <w:tc>
          <w:tcPr>
            <w:tcW w:w="2636" w:type="dxa"/>
            <w:tcBorders>
              <w:bottom w:val="single" w:sz="6" w:space="0" w:color="000000"/>
            </w:tcBorders>
          </w:tcPr>
          <w:p w:rsidR="00027050" w:rsidRDefault="00027050" w:rsidP="00027050">
            <w:pPr>
              <w:pStyle w:val="TableParagraph"/>
              <w:ind w:left="0"/>
              <w:rPr>
                <w:rFonts w:ascii="Times New Roman"/>
              </w:rPr>
            </w:pPr>
          </w:p>
        </w:tc>
      </w:tr>
      <w:tr w:rsidR="00027050" w:rsidTr="00027050">
        <w:trPr>
          <w:trHeight w:val="802"/>
        </w:trPr>
        <w:tc>
          <w:tcPr>
            <w:tcW w:w="1715" w:type="dxa"/>
            <w:tcBorders>
              <w:top w:val="single" w:sz="6" w:space="0" w:color="000000"/>
            </w:tcBorders>
          </w:tcPr>
          <w:p w:rsidR="00027050" w:rsidRDefault="00027050" w:rsidP="00027050">
            <w:pPr>
              <w:pStyle w:val="TableParagraph"/>
              <w:spacing w:line="237" w:lineRule="auto"/>
              <w:ind w:left="110" w:right="261"/>
            </w:pPr>
            <w:r>
              <w:t>Skills &amp; Characteristics</w:t>
            </w:r>
          </w:p>
        </w:tc>
        <w:tc>
          <w:tcPr>
            <w:tcW w:w="13679" w:type="dxa"/>
            <w:gridSpan w:val="5"/>
            <w:tcBorders>
              <w:top w:val="single" w:sz="6" w:space="0" w:color="000000"/>
            </w:tcBorders>
          </w:tcPr>
          <w:p w:rsidR="00027050" w:rsidRDefault="00027050" w:rsidP="00027050">
            <w:pPr>
              <w:pStyle w:val="TableParagraph"/>
              <w:spacing w:line="237" w:lineRule="auto"/>
              <w:ind w:right="235"/>
            </w:pPr>
            <w:r>
              <w:t xml:space="preserve">Students read different texts with good understanding, and make connections across the texts. Read in depth, critically and </w:t>
            </w:r>
            <w:proofErr w:type="spellStart"/>
            <w:r>
              <w:t>evaluatively</w:t>
            </w:r>
            <w:proofErr w:type="spellEnd"/>
            <w:r>
              <w:t>, so that they are able to discuss and explain their understanding and ideas displaying insight and, at times, perception. Appreciate the context and writers’ intent.</w:t>
            </w:r>
          </w:p>
          <w:p w:rsidR="00027050" w:rsidRDefault="00027050" w:rsidP="00027050">
            <w:pPr>
              <w:pStyle w:val="TableParagraph"/>
              <w:spacing w:line="254" w:lineRule="exact"/>
            </w:pPr>
            <w:r>
              <w:t>Write accurately, effectively and analytically about their reading, using Standard English.</w:t>
            </w:r>
          </w:p>
        </w:tc>
      </w:tr>
    </w:tbl>
    <w:tbl>
      <w:tblPr>
        <w:tblpPr w:leftFromText="180" w:rightFromText="180" w:vertAnchor="text" w:horzAnchor="margin" w:tblpY="1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5"/>
        <w:gridCol w:w="13679"/>
      </w:tblGrid>
      <w:tr w:rsidR="00027050" w:rsidTr="00027050">
        <w:trPr>
          <w:trHeight w:val="1075"/>
        </w:trPr>
        <w:tc>
          <w:tcPr>
            <w:tcW w:w="1715" w:type="dxa"/>
          </w:tcPr>
          <w:p w:rsidR="00027050" w:rsidRDefault="00027050" w:rsidP="00027050">
            <w:pPr>
              <w:pStyle w:val="TableParagraph"/>
              <w:ind w:left="0"/>
              <w:rPr>
                <w:rFonts w:ascii="Times New Roman"/>
              </w:rPr>
            </w:pPr>
          </w:p>
        </w:tc>
        <w:tc>
          <w:tcPr>
            <w:tcW w:w="13679" w:type="dxa"/>
          </w:tcPr>
          <w:p w:rsidR="00027050" w:rsidRDefault="00027050" w:rsidP="00027050">
            <w:pPr>
              <w:pStyle w:val="TableParagraph"/>
              <w:spacing w:line="237" w:lineRule="auto"/>
              <w:ind w:right="225"/>
            </w:pPr>
            <w:r>
              <w:t xml:space="preserve">Acquire and use a wide vocabulary, including the grammatical terminology and other literary and linguistic terms, they need to criticize, evaluate and </w:t>
            </w:r>
            <w:proofErr w:type="spellStart"/>
            <w:r>
              <w:t>analyse</w:t>
            </w:r>
            <w:proofErr w:type="spellEnd"/>
            <w:r>
              <w:t xml:space="preserve"> what they have read.</w:t>
            </w:r>
          </w:p>
          <w:p w:rsidR="00027050" w:rsidRDefault="00027050" w:rsidP="00027050">
            <w:pPr>
              <w:pStyle w:val="TableParagraph"/>
              <w:spacing w:line="270" w:lineRule="atLeast"/>
              <w:ind w:right="210"/>
              <w:rPr>
                <w:b/>
              </w:rPr>
            </w:pPr>
            <w:r>
              <w:t xml:space="preserve">Main skills explored in English: </w:t>
            </w:r>
            <w:r>
              <w:rPr>
                <w:b/>
                <w:color w:val="6F2F9F"/>
              </w:rPr>
              <w:t xml:space="preserve">creativity, aiming high, listening and team work. Speaking is also especially important, with a whole school focus on improving </w:t>
            </w:r>
            <w:proofErr w:type="spellStart"/>
            <w:r>
              <w:rPr>
                <w:b/>
                <w:color w:val="6F2F9F"/>
              </w:rPr>
              <w:t>oracy</w:t>
            </w:r>
            <w:proofErr w:type="spellEnd"/>
            <w:r>
              <w:rPr>
                <w:b/>
                <w:color w:val="6F2F9F"/>
              </w:rPr>
              <w:t>.</w:t>
            </w:r>
          </w:p>
        </w:tc>
      </w:tr>
      <w:tr w:rsidR="00027050" w:rsidTr="00027050">
        <w:trPr>
          <w:trHeight w:val="2686"/>
        </w:trPr>
        <w:tc>
          <w:tcPr>
            <w:tcW w:w="1715" w:type="dxa"/>
          </w:tcPr>
          <w:p w:rsidR="00027050" w:rsidRDefault="00027050" w:rsidP="00027050">
            <w:pPr>
              <w:pStyle w:val="TableParagraph"/>
              <w:spacing w:line="237" w:lineRule="auto"/>
              <w:ind w:left="110"/>
            </w:pPr>
            <w:r>
              <w:t>Aspirations &amp; Careers</w:t>
            </w:r>
          </w:p>
        </w:tc>
        <w:tc>
          <w:tcPr>
            <w:tcW w:w="13679" w:type="dxa"/>
          </w:tcPr>
          <w:p w:rsidR="00027050" w:rsidRDefault="00027050" w:rsidP="00027050">
            <w:pPr>
              <w:pStyle w:val="TableParagraph"/>
              <w:ind w:right="391"/>
            </w:pPr>
            <w:r>
              <w:t>Literature plays a key role in developing pupils culturally, emotionally, intellectually, socially and spiritually. Reading also enables pupils both to acquire knowledge and build on what they already know. All the skills of language are essential to participating fully as a member of society; pupils, therefore, who do not learn to speak, read and write fluently and confidently are effectively disenfranchised. Students are competent and well equipped to engage in literary debates and discussion.</w:t>
            </w:r>
          </w:p>
          <w:p w:rsidR="00027050" w:rsidRDefault="00027050" w:rsidP="00027050">
            <w:pPr>
              <w:pStyle w:val="TableParagraph"/>
              <w:spacing w:line="242" w:lineRule="auto"/>
              <w:ind w:right="46"/>
            </w:pPr>
            <w:r>
              <w:t xml:space="preserve">Students should have embedded skills that can then be transferred into degree level or further higher education. They will be secure in their ability to explore aspects of plot, </w:t>
            </w:r>
            <w:proofErr w:type="spellStart"/>
            <w:r>
              <w:t>characterisation</w:t>
            </w:r>
            <w:proofErr w:type="spellEnd"/>
            <w:r>
              <w:t>, events and settings, themes and the relationships between them and their effects. Furthermore, pupils will leave us with an ability to draw on knowledge of the purpose, audience for and context of writing, including its social, historical and cultural context and the literary tradition to which it belongs to inform evaluation.</w:t>
            </w:r>
          </w:p>
          <w:p w:rsidR="00027050" w:rsidRDefault="00027050" w:rsidP="00027050">
            <w:pPr>
              <w:pStyle w:val="TableParagraph"/>
              <w:spacing w:line="259" w:lineRule="exact"/>
            </w:pPr>
            <w:r>
              <w:t>Reading fiction enables pupils to understand the world from a variety of viewpoints and navigate through often challenging ideas and concepts.</w:t>
            </w:r>
          </w:p>
        </w:tc>
      </w:tr>
    </w:tbl>
    <w:p w:rsidR="00F06ACB" w:rsidRDefault="00F06ACB"/>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p w:rsidR="00027050" w:rsidRDefault="00027050" w:rsidP="00027050">
      <w:pPr>
        <w:rPr>
          <w:rFonts w:ascii="Times New Roman"/>
          <w:sz w:val="20"/>
        </w:rPr>
      </w:pPr>
    </w:p>
    <w:p w:rsidR="00027050" w:rsidRDefault="00027050" w:rsidP="00027050">
      <w:pPr>
        <w:spacing w:before="10" w:after="1"/>
        <w:rPr>
          <w:rFonts w:ascii="Times New Roman"/>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2096"/>
        <w:gridCol w:w="1980"/>
        <w:gridCol w:w="2410"/>
        <w:gridCol w:w="2335"/>
        <w:gridCol w:w="2485"/>
        <w:gridCol w:w="2355"/>
      </w:tblGrid>
      <w:tr w:rsidR="00027050" w:rsidTr="000B2694">
        <w:trPr>
          <w:trHeight w:val="270"/>
        </w:trPr>
        <w:tc>
          <w:tcPr>
            <w:tcW w:w="15391" w:type="dxa"/>
            <w:gridSpan w:val="7"/>
            <w:shd w:val="clear" w:color="auto" w:fill="FFC000"/>
          </w:tcPr>
          <w:p w:rsidR="00027050" w:rsidRDefault="00027050" w:rsidP="000B2694">
            <w:pPr>
              <w:pStyle w:val="TableParagraph"/>
              <w:spacing w:line="249" w:lineRule="exact"/>
              <w:ind w:left="5503" w:right="5492"/>
              <w:jc w:val="center"/>
              <w:rPr>
                <w:b/>
              </w:rPr>
            </w:pPr>
            <w:r>
              <w:rPr>
                <w:b/>
              </w:rPr>
              <w:t>Year 10 Curriculum Intent ENGLISH LANGUAGE</w:t>
            </w:r>
          </w:p>
        </w:tc>
      </w:tr>
      <w:tr w:rsidR="00027050" w:rsidTr="000B2694">
        <w:trPr>
          <w:trHeight w:val="355"/>
        </w:trPr>
        <w:tc>
          <w:tcPr>
            <w:tcW w:w="1730" w:type="dxa"/>
            <w:shd w:val="clear" w:color="auto" w:fill="FFC000"/>
          </w:tcPr>
          <w:p w:rsidR="00027050" w:rsidRDefault="00027050" w:rsidP="000B2694">
            <w:pPr>
              <w:pStyle w:val="TableParagraph"/>
              <w:ind w:left="0"/>
              <w:rPr>
                <w:rFonts w:ascii="Times New Roman"/>
              </w:rPr>
            </w:pPr>
          </w:p>
        </w:tc>
        <w:tc>
          <w:tcPr>
            <w:tcW w:w="4076" w:type="dxa"/>
            <w:gridSpan w:val="2"/>
            <w:shd w:val="clear" w:color="auto" w:fill="FFC000"/>
          </w:tcPr>
          <w:p w:rsidR="00027050" w:rsidRDefault="00027050" w:rsidP="000B2694">
            <w:pPr>
              <w:pStyle w:val="TableParagraph"/>
              <w:spacing w:line="264" w:lineRule="exact"/>
              <w:ind w:left="1387" w:right="1369"/>
              <w:jc w:val="center"/>
              <w:rPr>
                <w:b/>
              </w:rPr>
            </w:pPr>
            <w:r>
              <w:rPr>
                <w:b/>
              </w:rPr>
              <w:t>Autumn Term</w:t>
            </w:r>
          </w:p>
        </w:tc>
        <w:tc>
          <w:tcPr>
            <w:tcW w:w="4745" w:type="dxa"/>
            <w:gridSpan w:val="2"/>
            <w:shd w:val="clear" w:color="auto" w:fill="FFC000"/>
          </w:tcPr>
          <w:p w:rsidR="00027050" w:rsidRDefault="00027050" w:rsidP="000B2694">
            <w:pPr>
              <w:pStyle w:val="TableParagraph"/>
              <w:spacing w:line="264" w:lineRule="exact"/>
              <w:ind w:left="1803" w:right="1788"/>
              <w:jc w:val="center"/>
              <w:rPr>
                <w:b/>
              </w:rPr>
            </w:pPr>
            <w:r>
              <w:rPr>
                <w:b/>
              </w:rPr>
              <w:t>Spring Term</w:t>
            </w:r>
          </w:p>
        </w:tc>
        <w:tc>
          <w:tcPr>
            <w:tcW w:w="4840" w:type="dxa"/>
            <w:gridSpan w:val="2"/>
            <w:shd w:val="clear" w:color="auto" w:fill="FFC000"/>
          </w:tcPr>
          <w:p w:rsidR="00027050" w:rsidRDefault="00027050" w:rsidP="000B2694">
            <w:pPr>
              <w:pStyle w:val="TableParagraph"/>
              <w:spacing w:line="264" w:lineRule="exact"/>
              <w:ind w:left="1753" w:right="1740"/>
              <w:jc w:val="center"/>
              <w:rPr>
                <w:b/>
              </w:rPr>
            </w:pPr>
            <w:r>
              <w:rPr>
                <w:b/>
              </w:rPr>
              <w:t>Summer Term</w:t>
            </w:r>
          </w:p>
        </w:tc>
      </w:tr>
      <w:tr w:rsidR="00027050" w:rsidTr="000B2694">
        <w:trPr>
          <w:trHeight w:val="270"/>
        </w:trPr>
        <w:tc>
          <w:tcPr>
            <w:tcW w:w="1730" w:type="dxa"/>
          </w:tcPr>
          <w:p w:rsidR="00027050" w:rsidRDefault="00027050" w:rsidP="000B2694">
            <w:pPr>
              <w:pStyle w:val="TableParagraph"/>
              <w:ind w:left="0"/>
              <w:rPr>
                <w:rFonts w:ascii="Times New Roman"/>
                <w:sz w:val="20"/>
              </w:rPr>
            </w:pPr>
          </w:p>
        </w:tc>
        <w:tc>
          <w:tcPr>
            <w:tcW w:w="2096" w:type="dxa"/>
          </w:tcPr>
          <w:p w:rsidR="00027050" w:rsidRDefault="00027050" w:rsidP="000B2694">
            <w:pPr>
              <w:pStyle w:val="TableParagraph"/>
              <w:spacing w:line="249" w:lineRule="exact"/>
              <w:ind w:left="7"/>
              <w:jc w:val="center"/>
              <w:rPr>
                <w:b/>
              </w:rPr>
            </w:pPr>
            <w:r>
              <w:rPr>
                <w:b/>
              </w:rPr>
              <w:t>1</w:t>
            </w:r>
          </w:p>
        </w:tc>
        <w:tc>
          <w:tcPr>
            <w:tcW w:w="1980" w:type="dxa"/>
          </w:tcPr>
          <w:p w:rsidR="00027050" w:rsidRDefault="00027050" w:rsidP="000B2694">
            <w:pPr>
              <w:pStyle w:val="TableParagraph"/>
              <w:spacing w:line="249" w:lineRule="exact"/>
              <w:ind w:left="12"/>
              <w:jc w:val="center"/>
              <w:rPr>
                <w:b/>
              </w:rPr>
            </w:pPr>
            <w:r>
              <w:rPr>
                <w:b/>
              </w:rPr>
              <w:t>2</w:t>
            </w:r>
          </w:p>
        </w:tc>
        <w:tc>
          <w:tcPr>
            <w:tcW w:w="2410" w:type="dxa"/>
          </w:tcPr>
          <w:p w:rsidR="00027050" w:rsidRDefault="00027050" w:rsidP="000B2694">
            <w:pPr>
              <w:pStyle w:val="TableParagraph"/>
              <w:spacing w:line="249" w:lineRule="exact"/>
              <w:ind w:left="14"/>
              <w:jc w:val="center"/>
              <w:rPr>
                <w:b/>
              </w:rPr>
            </w:pPr>
            <w:r>
              <w:rPr>
                <w:b/>
              </w:rPr>
              <w:t>1</w:t>
            </w:r>
          </w:p>
        </w:tc>
        <w:tc>
          <w:tcPr>
            <w:tcW w:w="2335" w:type="dxa"/>
          </w:tcPr>
          <w:p w:rsidR="00027050" w:rsidRDefault="00027050" w:rsidP="000B2694">
            <w:pPr>
              <w:pStyle w:val="TableParagraph"/>
              <w:spacing w:line="249" w:lineRule="exact"/>
              <w:ind w:left="10"/>
              <w:jc w:val="center"/>
              <w:rPr>
                <w:b/>
              </w:rPr>
            </w:pPr>
            <w:r>
              <w:rPr>
                <w:b/>
              </w:rPr>
              <w:t>2</w:t>
            </w:r>
          </w:p>
        </w:tc>
        <w:tc>
          <w:tcPr>
            <w:tcW w:w="2485" w:type="dxa"/>
          </w:tcPr>
          <w:p w:rsidR="00027050" w:rsidRDefault="00027050" w:rsidP="000B2694">
            <w:pPr>
              <w:pStyle w:val="TableParagraph"/>
              <w:spacing w:line="249" w:lineRule="exact"/>
              <w:ind w:left="11"/>
              <w:jc w:val="center"/>
              <w:rPr>
                <w:b/>
              </w:rPr>
            </w:pPr>
            <w:r>
              <w:rPr>
                <w:b/>
              </w:rPr>
              <w:t>1</w:t>
            </w:r>
          </w:p>
        </w:tc>
        <w:tc>
          <w:tcPr>
            <w:tcW w:w="2355" w:type="dxa"/>
          </w:tcPr>
          <w:p w:rsidR="00027050" w:rsidRDefault="00027050" w:rsidP="000B2694">
            <w:pPr>
              <w:pStyle w:val="TableParagraph"/>
              <w:spacing w:line="249" w:lineRule="exact"/>
              <w:ind w:left="13"/>
              <w:jc w:val="center"/>
              <w:rPr>
                <w:b/>
              </w:rPr>
            </w:pPr>
            <w:r>
              <w:rPr>
                <w:b/>
              </w:rPr>
              <w:t>2</w:t>
            </w:r>
          </w:p>
        </w:tc>
      </w:tr>
      <w:tr w:rsidR="00027050" w:rsidTr="000B2694">
        <w:trPr>
          <w:trHeight w:val="535"/>
        </w:trPr>
        <w:tc>
          <w:tcPr>
            <w:tcW w:w="1730" w:type="dxa"/>
          </w:tcPr>
          <w:p w:rsidR="00027050" w:rsidRDefault="00027050" w:rsidP="000B2694">
            <w:pPr>
              <w:pStyle w:val="TableParagraph"/>
              <w:spacing w:before="1"/>
              <w:ind w:left="110"/>
            </w:pPr>
            <w:r>
              <w:t>Key Concepts</w:t>
            </w:r>
          </w:p>
        </w:tc>
        <w:tc>
          <w:tcPr>
            <w:tcW w:w="2096" w:type="dxa"/>
          </w:tcPr>
          <w:p w:rsidR="00027050" w:rsidRDefault="00027050" w:rsidP="000B2694">
            <w:pPr>
              <w:pStyle w:val="TableParagraph"/>
              <w:spacing w:before="1" w:line="267" w:lineRule="exact"/>
              <w:ind w:left="223" w:right="213"/>
              <w:jc w:val="center"/>
              <w:rPr>
                <w:b/>
              </w:rPr>
            </w:pPr>
            <w:r>
              <w:rPr>
                <w:b/>
                <w:color w:val="006FC0"/>
              </w:rPr>
              <w:t>Language skills will be covered through homework (focusing on writing skills)</w:t>
            </w:r>
          </w:p>
        </w:tc>
        <w:tc>
          <w:tcPr>
            <w:tcW w:w="1980" w:type="dxa"/>
          </w:tcPr>
          <w:p w:rsidR="00027050" w:rsidRDefault="00027050" w:rsidP="000B2694">
            <w:pPr>
              <w:pStyle w:val="TableParagraph"/>
              <w:spacing w:line="248" w:lineRule="exact"/>
              <w:ind w:left="160" w:right="157"/>
              <w:jc w:val="center"/>
              <w:rPr>
                <w:b/>
              </w:rPr>
            </w:pPr>
            <w:r>
              <w:rPr>
                <w:b/>
                <w:color w:val="006FC0"/>
              </w:rPr>
              <w:t>Language skills will be covered through homework (focusing on writing skills)</w:t>
            </w:r>
          </w:p>
        </w:tc>
        <w:tc>
          <w:tcPr>
            <w:tcW w:w="2410" w:type="dxa"/>
          </w:tcPr>
          <w:p w:rsidR="00027050" w:rsidRPr="00363F90" w:rsidRDefault="00027050" w:rsidP="000B2694">
            <w:pPr>
              <w:jc w:val="center"/>
              <w:rPr>
                <w:b/>
                <w:bCs/>
                <w:color w:val="0070C0"/>
              </w:rPr>
            </w:pPr>
            <w:r w:rsidRPr="00363F90">
              <w:rPr>
                <w:b/>
                <w:bCs/>
                <w:color w:val="0070C0"/>
              </w:rPr>
              <w:t>Language skills will be covered through homework (focusing on writing skills)</w:t>
            </w:r>
          </w:p>
        </w:tc>
        <w:tc>
          <w:tcPr>
            <w:tcW w:w="2335" w:type="dxa"/>
          </w:tcPr>
          <w:p w:rsidR="00027050" w:rsidRDefault="00027050" w:rsidP="000B2694">
            <w:pPr>
              <w:pStyle w:val="TableParagraph"/>
              <w:spacing w:line="248" w:lineRule="exact"/>
              <w:ind w:left="341" w:right="331"/>
              <w:jc w:val="center"/>
              <w:rPr>
                <w:b/>
              </w:rPr>
            </w:pPr>
            <w:r>
              <w:rPr>
                <w:b/>
                <w:color w:val="006FC0"/>
              </w:rPr>
              <w:t>Language skills will be covered through homework (focusing on writing skills)</w:t>
            </w:r>
          </w:p>
        </w:tc>
        <w:tc>
          <w:tcPr>
            <w:tcW w:w="2485" w:type="dxa"/>
          </w:tcPr>
          <w:p w:rsidR="00027050" w:rsidRDefault="00027050" w:rsidP="000B2694">
            <w:pPr>
              <w:pStyle w:val="TableParagraph"/>
              <w:spacing w:line="248" w:lineRule="exact"/>
              <w:ind w:left="413" w:right="406"/>
              <w:jc w:val="center"/>
              <w:rPr>
                <w:b/>
              </w:rPr>
            </w:pPr>
            <w:r>
              <w:rPr>
                <w:b/>
                <w:color w:val="006FC0"/>
              </w:rPr>
              <w:t>Spoken Language Assessment</w:t>
            </w:r>
          </w:p>
        </w:tc>
        <w:tc>
          <w:tcPr>
            <w:tcW w:w="2355" w:type="dxa"/>
          </w:tcPr>
          <w:p w:rsidR="00027050" w:rsidRDefault="00027050" w:rsidP="000B2694">
            <w:pPr>
              <w:pStyle w:val="TableParagraph"/>
              <w:spacing w:line="248" w:lineRule="exact"/>
              <w:ind w:left="364" w:right="350"/>
              <w:jc w:val="center"/>
              <w:rPr>
                <w:b/>
              </w:rPr>
            </w:pPr>
            <w:r>
              <w:rPr>
                <w:b/>
                <w:color w:val="006FC0"/>
              </w:rPr>
              <w:t xml:space="preserve">Language Paper 1 and Paper 2 </w:t>
            </w:r>
          </w:p>
        </w:tc>
      </w:tr>
      <w:tr w:rsidR="00027050" w:rsidTr="000B2694">
        <w:trPr>
          <w:trHeight w:val="290"/>
        </w:trPr>
        <w:tc>
          <w:tcPr>
            <w:tcW w:w="1730" w:type="dxa"/>
            <w:tcBorders>
              <w:bottom w:val="nil"/>
            </w:tcBorders>
          </w:tcPr>
          <w:p w:rsidR="00027050" w:rsidRDefault="00027050" w:rsidP="000B2694">
            <w:pPr>
              <w:pStyle w:val="TableParagraph"/>
              <w:ind w:left="110"/>
            </w:pPr>
            <w:r>
              <w:t>Knowledge &amp;</w:t>
            </w:r>
          </w:p>
        </w:tc>
        <w:tc>
          <w:tcPr>
            <w:tcW w:w="13661" w:type="dxa"/>
            <w:gridSpan w:val="6"/>
            <w:tcBorders>
              <w:bottom w:val="nil"/>
            </w:tcBorders>
          </w:tcPr>
          <w:p w:rsidR="00027050" w:rsidRDefault="00027050" w:rsidP="000B2694">
            <w:pPr>
              <w:pStyle w:val="TableParagraph"/>
              <w:ind w:left="111"/>
              <w:rPr>
                <w:b/>
              </w:rPr>
            </w:pPr>
            <w:r>
              <w:rPr>
                <w:b/>
              </w:rPr>
              <w:t>READING</w:t>
            </w:r>
          </w:p>
        </w:tc>
      </w:tr>
      <w:tr w:rsidR="00027050" w:rsidTr="000B2694">
        <w:trPr>
          <w:trHeight w:val="267"/>
        </w:trPr>
        <w:tc>
          <w:tcPr>
            <w:tcW w:w="1730" w:type="dxa"/>
            <w:tcBorders>
              <w:top w:val="nil"/>
              <w:bottom w:val="nil"/>
            </w:tcBorders>
          </w:tcPr>
          <w:p w:rsidR="00027050" w:rsidRDefault="00027050" w:rsidP="000B2694">
            <w:pPr>
              <w:pStyle w:val="TableParagraph"/>
              <w:spacing w:line="248" w:lineRule="exact"/>
              <w:ind w:left="110"/>
            </w:pPr>
            <w:r>
              <w:t>Understanding</w:t>
            </w:r>
          </w:p>
        </w:tc>
        <w:tc>
          <w:tcPr>
            <w:tcW w:w="13661" w:type="dxa"/>
            <w:gridSpan w:val="6"/>
            <w:tcBorders>
              <w:top w:val="nil"/>
              <w:bottom w:val="nil"/>
            </w:tcBorders>
          </w:tcPr>
          <w:p w:rsidR="00027050" w:rsidRDefault="00027050" w:rsidP="000B2694">
            <w:pPr>
              <w:pStyle w:val="TableParagraph"/>
              <w:spacing w:line="248" w:lineRule="exact"/>
              <w:ind w:left="111"/>
              <w:rPr>
                <w:b/>
              </w:rPr>
            </w:pPr>
            <w:r>
              <w:rPr>
                <w:b/>
              </w:rPr>
              <w:t>Pupils should be taught to:</w:t>
            </w:r>
          </w:p>
        </w:tc>
      </w:tr>
      <w:tr w:rsidR="00027050" w:rsidTr="000B2694">
        <w:trPr>
          <w:trHeight w:val="1110"/>
        </w:trPr>
        <w:tc>
          <w:tcPr>
            <w:tcW w:w="1730" w:type="dxa"/>
            <w:tcBorders>
              <w:top w:val="nil"/>
              <w:bottom w:val="nil"/>
            </w:tcBorders>
          </w:tcPr>
          <w:p w:rsidR="00027050" w:rsidRDefault="00027050" w:rsidP="000B2694">
            <w:pPr>
              <w:pStyle w:val="TableParagraph"/>
              <w:spacing w:line="247" w:lineRule="exact"/>
              <w:ind w:left="110"/>
              <w:rPr>
                <w:i/>
              </w:rPr>
            </w:pPr>
            <w:r>
              <w:rPr>
                <w:i/>
              </w:rPr>
              <w:t>(National</w:t>
            </w:r>
          </w:p>
          <w:p w:rsidR="00027050" w:rsidRDefault="00027050" w:rsidP="000B2694">
            <w:pPr>
              <w:pStyle w:val="TableParagraph"/>
              <w:spacing w:before="2"/>
              <w:ind w:left="110"/>
              <w:rPr>
                <w:i/>
              </w:rPr>
            </w:pPr>
            <w:r>
              <w:rPr>
                <w:i/>
              </w:rPr>
              <w:t>Curriculum)</w:t>
            </w:r>
          </w:p>
        </w:tc>
        <w:tc>
          <w:tcPr>
            <w:tcW w:w="13661" w:type="dxa"/>
            <w:gridSpan w:val="6"/>
            <w:tcBorders>
              <w:top w:val="nil"/>
              <w:bottom w:val="nil"/>
            </w:tcBorders>
          </w:tcPr>
          <w:p w:rsidR="00027050" w:rsidRDefault="00027050" w:rsidP="000B2694">
            <w:pPr>
              <w:pStyle w:val="TableParagraph"/>
              <w:spacing w:line="247" w:lineRule="exact"/>
              <w:ind w:left="111"/>
              <w:rPr>
                <w:b/>
              </w:rPr>
            </w:pPr>
            <w:r>
              <w:rPr>
                <w:b/>
              </w:rPr>
              <w:t>Read and appreciate the depth and power of the English literary heritage through:</w:t>
            </w:r>
          </w:p>
          <w:p w:rsidR="00027050" w:rsidRDefault="00027050" w:rsidP="000B2694">
            <w:pPr>
              <w:pStyle w:val="TableParagraph"/>
              <w:numPr>
                <w:ilvl w:val="0"/>
                <w:numId w:val="14"/>
              </w:numPr>
              <w:tabs>
                <w:tab w:val="left" w:pos="830"/>
                <w:tab w:val="left" w:pos="831"/>
              </w:tabs>
            </w:pPr>
            <w:r>
              <w:t>Reading</w:t>
            </w:r>
            <w:r>
              <w:rPr>
                <w:spacing w:val="-2"/>
              </w:rPr>
              <w:t xml:space="preserve"> </w:t>
            </w:r>
            <w:r>
              <w:t>a</w:t>
            </w:r>
            <w:r>
              <w:rPr>
                <w:spacing w:val="-3"/>
              </w:rPr>
              <w:t xml:space="preserve"> </w:t>
            </w:r>
            <w:r>
              <w:t>wide</w:t>
            </w:r>
            <w:r>
              <w:rPr>
                <w:spacing w:val="-2"/>
              </w:rPr>
              <w:t xml:space="preserve"> </w:t>
            </w:r>
            <w:r>
              <w:t>range</w:t>
            </w:r>
            <w:r>
              <w:rPr>
                <w:spacing w:val="-1"/>
              </w:rPr>
              <w:t xml:space="preserve"> </w:t>
            </w:r>
            <w:r>
              <w:t>of</w:t>
            </w:r>
            <w:r>
              <w:rPr>
                <w:spacing w:val="-5"/>
              </w:rPr>
              <w:t xml:space="preserve"> </w:t>
            </w:r>
            <w:r>
              <w:t>high-quality,</w:t>
            </w:r>
            <w:r>
              <w:rPr>
                <w:spacing w:val="-2"/>
              </w:rPr>
              <w:t xml:space="preserve"> </w:t>
            </w:r>
            <w:r>
              <w:t>challenging,</w:t>
            </w:r>
            <w:r>
              <w:rPr>
                <w:spacing w:val="-1"/>
              </w:rPr>
              <w:t xml:space="preserve"> </w:t>
            </w:r>
            <w:r>
              <w:t>classic</w:t>
            </w:r>
            <w:r>
              <w:rPr>
                <w:spacing w:val="-1"/>
              </w:rPr>
              <w:t xml:space="preserve"> </w:t>
            </w:r>
            <w:r>
              <w:t>literature</w:t>
            </w:r>
            <w:r>
              <w:rPr>
                <w:spacing w:val="-2"/>
              </w:rPr>
              <w:t xml:space="preserve"> </w:t>
            </w:r>
            <w:r>
              <w:t>and</w:t>
            </w:r>
            <w:r>
              <w:rPr>
                <w:spacing w:val="-3"/>
              </w:rPr>
              <w:t xml:space="preserve"> </w:t>
            </w:r>
            <w:r>
              <w:t>extended</w:t>
            </w:r>
            <w:r>
              <w:rPr>
                <w:spacing w:val="-1"/>
              </w:rPr>
              <w:t xml:space="preserve"> </w:t>
            </w:r>
            <w:r>
              <w:t>literary</w:t>
            </w:r>
            <w:r>
              <w:rPr>
                <w:spacing w:val="-2"/>
              </w:rPr>
              <w:t xml:space="preserve"> </w:t>
            </w:r>
            <w:r>
              <w:t>non-fiction,</w:t>
            </w:r>
            <w:r>
              <w:rPr>
                <w:spacing w:val="-3"/>
              </w:rPr>
              <w:t xml:space="preserve"> </w:t>
            </w:r>
            <w:r>
              <w:t>such</w:t>
            </w:r>
            <w:r>
              <w:rPr>
                <w:spacing w:val="-3"/>
              </w:rPr>
              <w:t xml:space="preserve"> </w:t>
            </w:r>
            <w:r>
              <w:t>as</w:t>
            </w:r>
            <w:r>
              <w:rPr>
                <w:spacing w:val="-3"/>
              </w:rPr>
              <w:t xml:space="preserve"> </w:t>
            </w:r>
            <w:r>
              <w:t>essays,</w:t>
            </w:r>
            <w:r>
              <w:rPr>
                <w:spacing w:val="-2"/>
              </w:rPr>
              <w:t xml:space="preserve"> </w:t>
            </w:r>
            <w:r>
              <w:t>reviews</w:t>
            </w:r>
            <w:r>
              <w:rPr>
                <w:spacing w:val="-4"/>
              </w:rPr>
              <w:t xml:space="preserve"> </w:t>
            </w:r>
            <w:r>
              <w:t>and</w:t>
            </w:r>
            <w:r>
              <w:rPr>
                <w:spacing w:val="-3"/>
              </w:rPr>
              <w:t xml:space="preserve"> </w:t>
            </w:r>
            <w:r>
              <w:t>journalism.</w:t>
            </w:r>
          </w:p>
          <w:p w:rsidR="00027050" w:rsidRDefault="00027050" w:rsidP="000B2694">
            <w:pPr>
              <w:pStyle w:val="TableParagraph"/>
              <w:numPr>
                <w:ilvl w:val="0"/>
                <w:numId w:val="14"/>
              </w:numPr>
              <w:tabs>
                <w:tab w:val="left" w:pos="830"/>
                <w:tab w:val="left" w:pos="831"/>
              </w:tabs>
              <w:spacing w:before="5" w:line="280" w:lineRule="exact"/>
            </w:pPr>
            <w:r>
              <w:t>Understand and critically evaluate texts</w:t>
            </w:r>
            <w:r>
              <w:rPr>
                <w:spacing w:val="-5"/>
              </w:rPr>
              <w:t xml:space="preserve"> </w:t>
            </w:r>
            <w:r>
              <w:t>through:</w:t>
            </w:r>
          </w:p>
          <w:p w:rsidR="00027050" w:rsidRDefault="00027050" w:rsidP="000B2694">
            <w:pPr>
              <w:pStyle w:val="TableParagraph"/>
              <w:numPr>
                <w:ilvl w:val="0"/>
                <w:numId w:val="14"/>
              </w:numPr>
              <w:tabs>
                <w:tab w:val="left" w:pos="830"/>
                <w:tab w:val="left" w:pos="831"/>
              </w:tabs>
              <w:spacing w:line="279" w:lineRule="exact"/>
            </w:pPr>
            <w:r>
              <w:t xml:space="preserve">Reading in different ways for different purposes, </w:t>
            </w:r>
            <w:proofErr w:type="spellStart"/>
            <w:r>
              <w:t>summarising</w:t>
            </w:r>
            <w:proofErr w:type="spellEnd"/>
            <w:r>
              <w:t xml:space="preserve"> and </w:t>
            </w:r>
            <w:proofErr w:type="spellStart"/>
            <w:r>
              <w:t>synthesising</w:t>
            </w:r>
            <w:proofErr w:type="spellEnd"/>
            <w:r>
              <w:t xml:space="preserve"> ideas and information, and evaluating their usefulness</w:t>
            </w:r>
            <w:r>
              <w:rPr>
                <w:spacing w:val="-36"/>
              </w:rPr>
              <w:t xml:space="preserve"> </w:t>
            </w:r>
            <w:r>
              <w:t>for</w:t>
            </w:r>
          </w:p>
        </w:tc>
      </w:tr>
      <w:tr w:rsidR="00027050" w:rsidTr="000B2694">
        <w:trPr>
          <w:trHeight w:val="1388"/>
        </w:trPr>
        <w:tc>
          <w:tcPr>
            <w:tcW w:w="1730" w:type="dxa"/>
            <w:tcBorders>
              <w:top w:val="nil"/>
              <w:bottom w:val="nil"/>
            </w:tcBorders>
          </w:tcPr>
          <w:p w:rsidR="00027050" w:rsidRDefault="00027050" w:rsidP="000B2694">
            <w:pPr>
              <w:pStyle w:val="TableParagraph"/>
              <w:ind w:left="0"/>
              <w:rPr>
                <w:rFonts w:ascii="Times New Roman"/>
              </w:rPr>
            </w:pPr>
          </w:p>
        </w:tc>
        <w:tc>
          <w:tcPr>
            <w:tcW w:w="13661" w:type="dxa"/>
            <w:gridSpan w:val="6"/>
            <w:tcBorders>
              <w:top w:val="nil"/>
              <w:bottom w:val="nil"/>
            </w:tcBorders>
          </w:tcPr>
          <w:p w:rsidR="00027050" w:rsidRDefault="00027050" w:rsidP="000B2694">
            <w:pPr>
              <w:pStyle w:val="TableParagraph"/>
              <w:spacing w:line="247" w:lineRule="exact"/>
              <w:ind w:left="831"/>
            </w:pPr>
            <w:r>
              <w:t>particular purposes</w:t>
            </w:r>
          </w:p>
          <w:p w:rsidR="00027050" w:rsidRDefault="00027050" w:rsidP="000B2694">
            <w:pPr>
              <w:pStyle w:val="TableParagraph"/>
              <w:numPr>
                <w:ilvl w:val="0"/>
                <w:numId w:val="13"/>
              </w:numPr>
              <w:tabs>
                <w:tab w:val="left" w:pos="830"/>
                <w:tab w:val="left" w:pos="831"/>
              </w:tabs>
              <w:spacing w:line="280" w:lineRule="exact"/>
            </w:pPr>
            <w:r>
              <w:t>Seeking evidence in the text to support a point of view, including justifying inferences with</w:t>
            </w:r>
            <w:r>
              <w:rPr>
                <w:spacing w:val="-14"/>
              </w:rPr>
              <w:t xml:space="preserve"> </w:t>
            </w:r>
            <w:r>
              <w:t>evidence</w:t>
            </w:r>
          </w:p>
          <w:p w:rsidR="00027050" w:rsidRDefault="00027050" w:rsidP="000B2694">
            <w:pPr>
              <w:pStyle w:val="TableParagraph"/>
              <w:numPr>
                <w:ilvl w:val="0"/>
                <w:numId w:val="13"/>
              </w:numPr>
              <w:tabs>
                <w:tab w:val="left" w:pos="830"/>
                <w:tab w:val="left" w:pos="831"/>
              </w:tabs>
              <w:spacing w:line="280" w:lineRule="exact"/>
            </w:pPr>
            <w:r>
              <w:t>Distinguishing between statements that are supported by evidence and those that are not, and identifying bias and misuse of</w:t>
            </w:r>
            <w:r>
              <w:rPr>
                <w:spacing w:val="-32"/>
              </w:rPr>
              <w:t xml:space="preserve"> </w:t>
            </w:r>
            <w:r>
              <w:t>evidence</w:t>
            </w:r>
          </w:p>
          <w:p w:rsidR="00027050" w:rsidRDefault="00027050" w:rsidP="000B2694">
            <w:pPr>
              <w:pStyle w:val="TableParagraph"/>
              <w:numPr>
                <w:ilvl w:val="0"/>
                <w:numId w:val="13"/>
              </w:numPr>
              <w:tabs>
                <w:tab w:val="left" w:pos="830"/>
                <w:tab w:val="left" w:pos="831"/>
              </w:tabs>
              <w:spacing w:line="280" w:lineRule="exact"/>
            </w:pPr>
            <w:proofErr w:type="spellStart"/>
            <w:r>
              <w:t>Analysing</w:t>
            </w:r>
            <w:proofErr w:type="spellEnd"/>
            <w:r>
              <w:t xml:space="preserve"> a writer’s choice of vocabulary, form, grammatical and structural features, and evaluating their effectiveness and</w:t>
            </w:r>
            <w:r>
              <w:rPr>
                <w:spacing w:val="-24"/>
              </w:rPr>
              <w:t xml:space="preserve"> </w:t>
            </w:r>
            <w:r>
              <w:t>impact</w:t>
            </w:r>
          </w:p>
          <w:p w:rsidR="00027050" w:rsidRDefault="00027050" w:rsidP="000B2694">
            <w:pPr>
              <w:pStyle w:val="TableParagraph"/>
              <w:numPr>
                <w:ilvl w:val="0"/>
                <w:numId w:val="13"/>
              </w:numPr>
              <w:tabs>
                <w:tab w:val="left" w:pos="830"/>
                <w:tab w:val="left" w:pos="831"/>
              </w:tabs>
            </w:pPr>
            <w:r>
              <w:t xml:space="preserve">Make an informed personal response, </w:t>
            </w:r>
            <w:proofErr w:type="spellStart"/>
            <w:r>
              <w:t>recognising</w:t>
            </w:r>
            <w:proofErr w:type="spellEnd"/>
            <w:r>
              <w:t xml:space="preserve"> that other responses to a text are possible and evaluating</w:t>
            </w:r>
            <w:r>
              <w:rPr>
                <w:spacing w:val="-10"/>
              </w:rPr>
              <w:t xml:space="preserve"> </w:t>
            </w:r>
            <w:r>
              <w:t>these</w:t>
            </w:r>
          </w:p>
        </w:tc>
      </w:tr>
      <w:tr w:rsidR="00027050" w:rsidTr="000B2694">
        <w:trPr>
          <w:trHeight w:val="270"/>
        </w:trPr>
        <w:tc>
          <w:tcPr>
            <w:tcW w:w="1730" w:type="dxa"/>
            <w:tcBorders>
              <w:top w:val="nil"/>
              <w:bottom w:val="nil"/>
            </w:tcBorders>
          </w:tcPr>
          <w:p w:rsidR="00027050" w:rsidRDefault="00027050" w:rsidP="000B2694">
            <w:pPr>
              <w:pStyle w:val="TableParagraph"/>
              <w:ind w:left="0"/>
              <w:rPr>
                <w:rFonts w:ascii="Times New Roman"/>
                <w:sz w:val="20"/>
              </w:rPr>
            </w:pPr>
          </w:p>
        </w:tc>
        <w:tc>
          <w:tcPr>
            <w:tcW w:w="13661" w:type="dxa"/>
            <w:gridSpan w:val="6"/>
            <w:tcBorders>
              <w:top w:val="nil"/>
              <w:bottom w:val="nil"/>
            </w:tcBorders>
          </w:tcPr>
          <w:p w:rsidR="00027050" w:rsidRDefault="00027050" w:rsidP="000B2694">
            <w:pPr>
              <w:pStyle w:val="TableParagraph"/>
              <w:spacing w:line="249" w:lineRule="exact"/>
              <w:ind w:left="111"/>
              <w:rPr>
                <w:b/>
              </w:rPr>
            </w:pPr>
            <w:r>
              <w:rPr>
                <w:b/>
              </w:rPr>
              <w:t>WRITING</w:t>
            </w:r>
          </w:p>
        </w:tc>
      </w:tr>
      <w:tr w:rsidR="00027050" w:rsidTr="000B2694">
        <w:trPr>
          <w:trHeight w:val="550"/>
        </w:trPr>
        <w:tc>
          <w:tcPr>
            <w:tcW w:w="1730" w:type="dxa"/>
            <w:tcBorders>
              <w:top w:val="nil"/>
              <w:bottom w:val="nil"/>
            </w:tcBorders>
          </w:tcPr>
          <w:p w:rsidR="00027050" w:rsidRDefault="00027050" w:rsidP="000B2694">
            <w:pPr>
              <w:pStyle w:val="TableParagraph"/>
              <w:ind w:left="0"/>
              <w:rPr>
                <w:rFonts w:ascii="Times New Roman"/>
              </w:rPr>
            </w:pPr>
          </w:p>
        </w:tc>
        <w:tc>
          <w:tcPr>
            <w:tcW w:w="13661" w:type="dxa"/>
            <w:gridSpan w:val="6"/>
            <w:tcBorders>
              <w:top w:val="nil"/>
              <w:bottom w:val="nil"/>
            </w:tcBorders>
          </w:tcPr>
          <w:p w:rsidR="00027050" w:rsidRDefault="00027050" w:rsidP="000B2694">
            <w:pPr>
              <w:pStyle w:val="TableParagraph"/>
              <w:spacing w:line="249" w:lineRule="exact"/>
              <w:ind w:left="111"/>
              <w:rPr>
                <w:b/>
              </w:rPr>
            </w:pPr>
            <w:r>
              <w:rPr>
                <w:b/>
              </w:rPr>
              <w:t>Write accurately, fluently, effectively and at length for pleasure and information through:</w:t>
            </w:r>
          </w:p>
          <w:p w:rsidR="00027050" w:rsidRDefault="00027050" w:rsidP="000B2694">
            <w:pPr>
              <w:pStyle w:val="TableParagraph"/>
              <w:numPr>
                <w:ilvl w:val="0"/>
                <w:numId w:val="12"/>
              </w:numPr>
              <w:tabs>
                <w:tab w:val="left" w:pos="830"/>
                <w:tab w:val="left" w:pos="831"/>
              </w:tabs>
            </w:pPr>
            <w:r>
              <w:t>Adapting</w:t>
            </w:r>
            <w:r>
              <w:rPr>
                <w:spacing w:val="-1"/>
              </w:rPr>
              <w:t xml:space="preserve"> </w:t>
            </w:r>
            <w:r>
              <w:t>their</w:t>
            </w:r>
            <w:r>
              <w:rPr>
                <w:spacing w:val="-3"/>
              </w:rPr>
              <w:t xml:space="preserve"> </w:t>
            </w:r>
            <w:r>
              <w:t>writing</w:t>
            </w:r>
            <w:r>
              <w:rPr>
                <w:spacing w:val="-1"/>
              </w:rPr>
              <w:t xml:space="preserve"> </w:t>
            </w:r>
            <w:r>
              <w:t>for</w:t>
            </w:r>
            <w:r>
              <w:rPr>
                <w:spacing w:val="-3"/>
              </w:rPr>
              <w:t xml:space="preserve"> </w:t>
            </w:r>
            <w:r>
              <w:t>a</w:t>
            </w:r>
            <w:r>
              <w:rPr>
                <w:spacing w:val="-3"/>
              </w:rPr>
              <w:t xml:space="preserve"> </w:t>
            </w:r>
            <w:r>
              <w:t>wide</w:t>
            </w:r>
            <w:r>
              <w:rPr>
                <w:spacing w:val="-1"/>
              </w:rPr>
              <w:t xml:space="preserve"> </w:t>
            </w:r>
            <w:r>
              <w:t>range</w:t>
            </w:r>
            <w:r>
              <w:rPr>
                <w:spacing w:val="-2"/>
              </w:rPr>
              <w:t xml:space="preserve"> </w:t>
            </w:r>
            <w:r>
              <w:t>of</w:t>
            </w:r>
            <w:r>
              <w:rPr>
                <w:spacing w:val="-4"/>
              </w:rPr>
              <w:t xml:space="preserve"> </w:t>
            </w:r>
            <w:r>
              <w:t>purposes</w:t>
            </w:r>
            <w:r>
              <w:rPr>
                <w:spacing w:val="-2"/>
              </w:rPr>
              <w:t xml:space="preserve"> </w:t>
            </w:r>
            <w:r>
              <w:t>and</w:t>
            </w:r>
            <w:r>
              <w:rPr>
                <w:spacing w:val="-2"/>
              </w:rPr>
              <w:t xml:space="preserve"> </w:t>
            </w:r>
            <w:r>
              <w:t>audiences:</w:t>
            </w:r>
            <w:r>
              <w:rPr>
                <w:spacing w:val="-1"/>
              </w:rPr>
              <w:t xml:space="preserve"> </w:t>
            </w:r>
            <w:r>
              <w:t>to</w:t>
            </w:r>
            <w:r>
              <w:rPr>
                <w:spacing w:val="-3"/>
              </w:rPr>
              <w:t xml:space="preserve"> </w:t>
            </w:r>
            <w:r>
              <w:t>describe,</w:t>
            </w:r>
            <w:r>
              <w:rPr>
                <w:spacing w:val="-1"/>
              </w:rPr>
              <w:t xml:space="preserve"> </w:t>
            </w:r>
            <w:r>
              <w:t>narrate,</w:t>
            </w:r>
            <w:r>
              <w:rPr>
                <w:spacing w:val="-2"/>
              </w:rPr>
              <w:t xml:space="preserve"> </w:t>
            </w:r>
            <w:r>
              <w:t>explain,</w:t>
            </w:r>
            <w:r>
              <w:rPr>
                <w:spacing w:val="-2"/>
              </w:rPr>
              <w:t xml:space="preserve"> </w:t>
            </w:r>
            <w:r>
              <w:t>instruct,</w:t>
            </w:r>
            <w:r>
              <w:rPr>
                <w:spacing w:val="-2"/>
              </w:rPr>
              <w:t xml:space="preserve"> </w:t>
            </w:r>
            <w:r>
              <w:t>give</w:t>
            </w:r>
            <w:r>
              <w:rPr>
                <w:spacing w:val="-1"/>
              </w:rPr>
              <w:t xml:space="preserve"> </w:t>
            </w:r>
            <w:r>
              <w:t>and</w:t>
            </w:r>
            <w:r>
              <w:rPr>
                <w:spacing w:val="-3"/>
              </w:rPr>
              <w:t xml:space="preserve"> </w:t>
            </w:r>
            <w:r>
              <w:t>respond</w:t>
            </w:r>
            <w:r>
              <w:rPr>
                <w:spacing w:val="-3"/>
              </w:rPr>
              <w:t xml:space="preserve"> </w:t>
            </w:r>
            <w:r>
              <w:rPr>
                <w:spacing w:val="4"/>
              </w:rPr>
              <w:t>to</w:t>
            </w:r>
            <w:r>
              <w:rPr>
                <w:spacing w:val="-3"/>
              </w:rPr>
              <w:t xml:space="preserve"> </w:t>
            </w:r>
            <w:r>
              <w:t>information,</w:t>
            </w:r>
          </w:p>
        </w:tc>
      </w:tr>
      <w:tr w:rsidR="00027050" w:rsidTr="000B2694">
        <w:trPr>
          <w:trHeight w:val="249"/>
        </w:trPr>
        <w:tc>
          <w:tcPr>
            <w:tcW w:w="1730" w:type="dxa"/>
            <w:tcBorders>
              <w:top w:val="nil"/>
            </w:tcBorders>
          </w:tcPr>
          <w:p w:rsidR="00027050" w:rsidRDefault="00027050" w:rsidP="000B2694">
            <w:pPr>
              <w:pStyle w:val="TableParagraph"/>
              <w:ind w:left="0"/>
              <w:rPr>
                <w:rFonts w:ascii="Times New Roman"/>
                <w:sz w:val="18"/>
              </w:rPr>
            </w:pPr>
          </w:p>
        </w:tc>
        <w:tc>
          <w:tcPr>
            <w:tcW w:w="13661" w:type="dxa"/>
            <w:gridSpan w:val="6"/>
            <w:tcBorders>
              <w:top w:val="nil"/>
            </w:tcBorders>
          </w:tcPr>
          <w:p w:rsidR="00027050" w:rsidRDefault="00027050" w:rsidP="000B2694">
            <w:pPr>
              <w:pStyle w:val="TableParagraph"/>
              <w:spacing w:line="230" w:lineRule="exact"/>
              <w:ind w:left="831"/>
            </w:pPr>
            <w:r>
              <w:t>and argue</w:t>
            </w:r>
          </w:p>
        </w:tc>
      </w:tr>
    </w:tbl>
    <w:p w:rsidR="00027050" w:rsidRDefault="00027050" w:rsidP="00027050">
      <w:pPr>
        <w:spacing w:line="230" w:lineRule="exact"/>
        <w:sectPr w:rsidR="00027050">
          <w:pgSz w:w="16840" w:h="11910" w:orient="landscape"/>
          <w:pgMar w:top="7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4321"/>
        <w:gridCol w:w="4746"/>
        <w:gridCol w:w="4596"/>
      </w:tblGrid>
      <w:tr w:rsidR="00027050" w:rsidTr="000B2694">
        <w:trPr>
          <w:trHeight w:val="4951"/>
        </w:trPr>
        <w:tc>
          <w:tcPr>
            <w:tcW w:w="1730" w:type="dxa"/>
          </w:tcPr>
          <w:p w:rsidR="00027050" w:rsidRDefault="00027050" w:rsidP="000B2694">
            <w:pPr>
              <w:pStyle w:val="TableParagraph"/>
              <w:ind w:left="0"/>
              <w:rPr>
                <w:rFonts w:ascii="Times New Roman"/>
              </w:rPr>
            </w:pPr>
          </w:p>
        </w:tc>
        <w:tc>
          <w:tcPr>
            <w:tcW w:w="13663" w:type="dxa"/>
            <w:gridSpan w:val="3"/>
          </w:tcPr>
          <w:p w:rsidR="00027050" w:rsidRDefault="00027050" w:rsidP="000B2694">
            <w:pPr>
              <w:pStyle w:val="TableParagraph"/>
              <w:numPr>
                <w:ilvl w:val="0"/>
                <w:numId w:val="11"/>
              </w:numPr>
              <w:tabs>
                <w:tab w:val="left" w:pos="830"/>
                <w:tab w:val="left" w:pos="831"/>
              </w:tabs>
              <w:spacing w:line="242" w:lineRule="auto"/>
              <w:ind w:right="178"/>
            </w:pPr>
            <w:r>
              <w:t xml:space="preserve">Selecting, and using judiciously, vocabulary, grammar, form, and structural and </w:t>
            </w:r>
            <w:proofErr w:type="spellStart"/>
            <w:r>
              <w:t>organisational</w:t>
            </w:r>
            <w:proofErr w:type="spellEnd"/>
            <w:r>
              <w:t xml:space="preserve"> features, including rhetorical devices, to reflect audience, purpose and context, and using Standard English where</w:t>
            </w:r>
            <w:r>
              <w:rPr>
                <w:spacing w:val="-7"/>
              </w:rPr>
              <w:t xml:space="preserve"> </w:t>
            </w:r>
            <w:r>
              <w:t>appropriate</w:t>
            </w:r>
          </w:p>
          <w:p w:rsidR="00027050" w:rsidRDefault="00027050" w:rsidP="000B2694">
            <w:pPr>
              <w:pStyle w:val="TableParagraph"/>
              <w:numPr>
                <w:ilvl w:val="0"/>
                <w:numId w:val="11"/>
              </w:numPr>
              <w:tabs>
                <w:tab w:val="left" w:pos="830"/>
                <w:tab w:val="left" w:pos="831"/>
              </w:tabs>
              <w:spacing w:line="242" w:lineRule="auto"/>
              <w:ind w:right="411"/>
            </w:pPr>
            <w:r>
              <w:t>Make</w:t>
            </w:r>
            <w:r>
              <w:rPr>
                <w:spacing w:val="-4"/>
              </w:rPr>
              <w:t xml:space="preserve"> </w:t>
            </w:r>
            <w:r>
              <w:t>notes,</w:t>
            </w:r>
            <w:r>
              <w:rPr>
                <w:spacing w:val="-2"/>
              </w:rPr>
              <w:t xml:space="preserve"> </w:t>
            </w:r>
            <w:r>
              <w:t>draft</w:t>
            </w:r>
            <w:r>
              <w:rPr>
                <w:spacing w:val="-1"/>
              </w:rPr>
              <w:t xml:space="preserve"> </w:t>
            </w:r>
            <w:r>
              <w:t>and</w:t>
            </w:r>
            <w:r>
              <w:rPr>
                <w:spacing w:val="-4"/>
              </w:rPr>
              <w:t xml:space="preserve"> </w:t>
            </w:r>
            <w:r>
              <w:t>write,</w:t>
            </w:r>
            <w:r>
              <w:rPr>
                <w:spacing w:val="-2"/>
              </w:rPr>
              <w:t xml:space="preserve"> </w:t>
            </w:r>
            <w:r>
              <w:t>including</w:t>
            </w:r>
            <w:r>
              <w:rPr>
                <w:spacing w:val="-2"/>
              </w:rPr>
              <w:t xml:space="preserve"> </w:t>
            </w:r>
            <w:r>
              <w:t>using</w:t>
            </w:r>
            <w:r>
              <w:rPr>
                <w:spacing w:val="-2"/>
              </w:rPr>
              <w:t xml:space="preserve"> </w:t>
            </w:r>
            <w:r>
              <w:t>information</w:t>
            </w:r>
            <w:r>
              <w:rPr>
                <w:spacing w:val="1"/>
              </w:rPr>
              <w:t xml:space="preserve"> </w:t>
            </w:r>
            <w:r>
              <w:t>provided</w:t>
            </w:r>
            <w:r>
              <w:rPr>
                <w:spacing w:val="-2"/>
              </w:rPr>
              <w:t xml:space="preserve"> </w:t>
            </w:r>
            <w:r>
              <w:t>by</w:t>
            </w:r>
            <w:r>
              <w:rPr>
                <w:spacing w:val="-2"/>
              </w:rPr>
              <w:t xml:space="preserve"> </w:t>
            </w:r>
            <w:r>
              <w:t>others</w:t>
            </w:r>
            <w:r>
              <w:rPr>
                <w:spacing w:val="-4"/>
              </w:rPr>
              <w:t xml:space="preserve"> </w:t>
            </w:r>
            <w:r>
              <w:t>[e.g.</w:t>
            </w:r>
            <w:r>
              <w:rPr>
                <w:spacing w:val="-3"/>
              </w:rPr>
              <w:t xml:space="preserve"> </w:t>
            </w:r>
            <w:r>
              <w:t>writing</w:t>
            </w:r>
            <w:r>
              <w:rPr>
                <w:spacing w:val="-1"/>
              </w:rPr>
              <w:t xml:space="preserve"> </w:t>
            </w:r>
            <w:r>
              <w:t>a</w:t>
            </w:r>
            <w:r>
              <w:rPr>
                <w:spacing w:val="-3"/>
              </w:rPr>
              <w:t xml:space="preserve"> </w:t>
            </w:r>
            <w:r>
              <w:t>letter</w:t>
            </w:r>
            <w:r>
              <w:rPr>
                <w:spacing w:val="-4"/>
              </w:rPr>
              <w:t xml:space="preserve"> </w:t>
            </w:r>
            <w:r>
              <w:t>from</w:t>
            </w:r>
            <w:r>
              <w:rPr>
                <w:spacing w:val="-4"/>
              </w:rPr>
              <w:t xml:space="preserve"> </w:t>
            </w:r>
            <w:r>
              <w:t>key</w:t>
            </w:r>
            <w:r>
              <w:rPr>
                <w:spacing w:val="-2"/>
              </w:rPr>
              <w:t xml:space="preserve"> </w:t>
            </w:r>
            <w:r>
              <w:t>points</w:t>
            </w:r>
            <w:r>
              <w:rPr>
                <w:spacing w:val="1"/>
              </w:rPr>
              <w:t xml:space="preserve"> </w:t>
            </w:r>
            <w:r>
              <w:t>provided;</w:t>
            </w:r>
            <w:r>
              <w:rPr>
                <w:spacing w:val="-2"/>
              </w:rPr>
              <w:t xml:space="preserve"> </w:t>
            </w:r>
            <w:r>
              <w:t>drawing</w:t>
            </w:r>
            <w:r>
              <w:rPr>
                <w:spacing w:val="-1"/>
              </w:rPr>
              <w:t xml:space="preserve"> </w:t>
            </w:r>
            <w:r>
              <w:rPr>
                <w:spacing w:val="2"/>
              </w:rPr>
              <w:t>on</w:t>
            </w:r>
            <w:r>
              <w:rPr>
                <w:spacing w:val="-3"/>
              </w:rPr>
              <w:t xml:space="preserve"> </w:t>
            </w:r>
            <w:r>
              <w:t>and using information from a</w:t>
            </w:r>
            <w:r>
              <w:rPr>
                <w:spacing w:val="-3"/>
              </w:rPr>
              <w:t xml:space="preserve"> </w:t>
            </w:r>
            <w:r>
              <w:t>presentation</w:t>
            </w:r>
          </w:p>
          <w:p w:rsidR="00027050" w:rsidRDefault="00027050" w:rsidP="000B2694">
            <w:pPr>
              <w:pStyle w:val="TableParagraph"/>
              <w:spacing w:line="261" w:lineRule="exact"/>
              <w:ind w:left="111"/>
              <w:rPr>
                <w:b/>
              </w:rPr>
            </w:pPr>
            <w:r>
              <w:rPr>
                <w:b/>
              </w:rPr>
              <w:t>Consolidate and build on their knowledge of grammar and vocabulary through:</w:t>
            </w:r>
          </w:p>
          <w:p w:rsidR="00027050" w:rsidRDefault="00027050" w:rsidP="000B2694">
            <w:pPr>
              <w:pStyle w:val="TableParagraph"/>
              <w:numPr>
                <w:ilvl w:val="0"/>
                <w:numId w:val="11"/>
              </w:numPr>
              <w:tabs>
                <w:tab w:val="left" w:pos="875"/>
                <w:tab w:val="left" w:pos="876"/>
              </w:tabs>
              <w:spacing w:line="280" w:lineRule="exact"/>
              <w:ind w:left="876"/>
            </w:pPr>
            <w:r>
              <w:t>Studying their effectiveness and impact in the texts they</w:t>
            </w:r>
            <w:r>
              <w:rPr>
                <w:spacing w:val="-14"/>
              </w:rPr>
              <w:t xml:space="preserve"> </w:t>
            </w:r>
            <w:r>
              <w:t>read</w:t>
            </w:r>
          </w:p>
          <w:p w:rsidR="00027050" w:rsidRDefault="00027050" w:rsidP="000B2694">
            <w:pPr>
              <w:pStyle w:val="TableParagraph"/>
              <w:numPr>
                <w:ilvl w:val="0"/>
                <w:numId w:val="11"/>
              </w:numPr>
              <w:tabs>
                <w:tab w:val="left" w:pos="875"/>
                <w:tab w:val="left" w:pos="876"/>
              </w:tabs>
              <w:ind w:left="876" w:right="270"/>
            </w:pPr>
            <w:r>
              <w:t>Drawing</w:t>
            </w:r>
            <w:r>
              <w:rPr>
                <w:spacing w:val="-2"/>
              </w:rPr>
              <w:t xml:space="preserve"> </w:t>
            </w:r>
            <w:r>
              <w:t>on</w:t>
            </w:r>
            <w:r>
              <w:rPr>
                <w:spacing w:val="-3"/>
              </w:rPr>
              <w:t xml:space="preserve"> </w:t>
            </w:r>
            <w:r>
              <w:t>new</w:t>
            </w:r>
            <w:r>
              <w:rPr>
                <w:spacing w:val="-5"/>
              </w:rPr>
              <w:t xml:space="preserve"> </w:t>
            </w:r>
            <w:r>
              <w:t>vocabulary</w:t>
            </w:r>
            <w:r>
              <w:rPr>
                <w:spacing w:val="-2"/>
              </w:rPr>
              <w:t xml:space="preserve"> </w:t>
            </w:r>
            <w:r>
              <w:t>and</w:t>
            </w:r>
            <w:r>
              <w:rPr>
                <w:spacing w:val="-3"/>
              </w:rPr>
              <w:t xml:space="preserve"> </w:t>
            </w:r>
            <w:r>
              <w:t>grammatical</w:t>
            </w:r>
            <w:r>
              <w:rPr>
                <w:spacing w:val="-3"/>
              </w:rPr>
              <w:t xml:space="preserve"> </w:t>
            </w:r>
            <w:r>
              <w:t>constructions</w:t>
            </w:r>
            <w:r>
              <w:rPr>
                <w:spacing w:val="-4"/>
              </w:rPr>
              <w:t xml:space="preserve"> </w:t>
            </w:r>
            <w:r>
              <w:t>from</w:t>
            </w:r>
            <w:r>
              <w:rPr>
                <w:spacing w:val="-3"/>
              </w:rPr>
              <w:t xml:space="preserve"> </w:t>
            </w:r>
            <w:r>
              <w:t>their</w:t>
            </w:r>
            <w:r>
              <w:rPr>
                <w:spacing w:val="-4"/>
              </w:rPr>
              <w:t xml:space="preserve"> </w:t>
            </w:r>
            <w:r>
              <w:t>reading</w:t>
            </w:r>
            <w:r>
              <w:rPr>
                <w:spacing w:val="-2"/>
              </w:rPr>
              <w:t xml:space="preserve"> </w:t>
            </w:r>
            <w:r>
              <w:t>and</w:t>
            </w:r>
            <w:r>
              <w:rPr>
                <w:spacing w:val="-4"/>
              </w:rPr>
              <w:t xml:space="preserve"> </w:t>
            </w:r>
            <w:r>
              <w:t>listening,</w:t>
            </w:r>
            <w:r>
              <w:rPr>
                <w:spacing w:val="-2"/>
              </w:rPr>
              <w:t xml:space="preserve"> </w:t>
            </w:r>
            <w:r>
              <w:t>and</w:t>
            </w:r>
            <w:r>
              <w:rPr>
                <w:spacing w:val="-4"/>
              </w:rPr>
              <w:t xml:space="preserve"> </w:t>
            </w:r>
            <w:r>
              <w:t>using</w:t>
            </w:r>
            <w:r>
              <w:rPr>
                <w:spacing w:val="-1"/>
              </w:rPr>
              <w:t xml:space="preserve"> </w:t>
            </w:r>
            <w:r>
              <w:t>these</w:t>
            </w:r>
            <w:r>
              <w:rPr>
                <w:spacing w:val="-2"/>
              </w:rPr>
              <w:t xml:space="preserve"> </w:t>
            </w:r>
            <w:r>
              <w:t>consciously</w:t>
            </w:r>
            <w:r>
              <w:rPr>
                <w:spacing w:val="-2"/>
              </w:rPr>
              <w:t xml:space="preserve"> </w:t>
            </w:r>
            <w:r>
              <w:t>in</w:t>
            </w:r>
            <w:r>
              <w:rPr>
                <w:spacing w:val="-3"/>
              </w:rPr>
              <w:t xml:space="preserve"> </w:t>
            </w:r>
            <w:r>
              <w:t>their</w:t>
            </w:r>
            <w:r>
              <w:rPr>
                <w:spacing w:val="4"/>
              </w:rPr>
              <w:t xml:space="preserve"> </w:t>
            </w:r>
            <w:r>
              <w:t>writing</w:t>
            </w:r>
            <w:r>
              <w:rPr>
                <w:spacing w:val="-2"/>
              </w:rPr>
              <w:t xml:space="preserve"> </w:t>
            </w:r>
            <w:r>
              <w:t>and speech to achieve particular</w:t>
            </w:r>
            <w:r>
              <w:rPr>
                <w:spacing w:val="-6"/>
              </w:rPr>
              <w:t xml:space="preserve"> </w:t>
            </w:r>
            <w:r>
              <w:t>effects</w:t>
            </w:r>
          </w:p>
          <w:p w:rsidR="00027050" w:rsidRDefault="00027050" w:rsidP="000B2694">
            <w:pPr>
              <w:pStyle w:val="TableParagraph"/>
              <w:numPr>
                <w:ilvl w:val="0"/>
                <w:numId w:val="11"/>
              </w:numPr>
              <w:tabs>
                <w:tab w:val="left" w:pos="875"/>
                <w:tab w:val="left" w:pos="876"/>
              </w:tabs>
              <w:ind w:left="876" w:right="161"/>
            </w:pPr>
            <w:proofErr w:type="spellStart"/>
            <w:r>
              <w:t>Analysing</w:t>
            </w:r>
            <w:proofErr w:type="spellEnd"/>
            <w:r>
              <w:rPr>
                <w:spacing w:val="-2"/>
              </w:rPr>
              <w:t xml:space="preserve"> </w:t>
            </w:r>
            <w:r>
              <w:t>some</w:t>
            </w:r>
            <w:r>
              <w:rPr>
                <w:spacing w:val="-3"/>
              </w:rPr>
              <w:t xml:space="preserve"> </w:t>
            </w:r>
            <w:r>
              <w:t>of</w:t>
            </w:r>
            <w:r>
              <w:rPr>
                <w:spacing w:val="-6"/>
              </w:rPr>
              <w:t xml:space="preserve"> </w:t>
            </w:r>
            <w:r>
              <w:t>the</w:t>
            </w:r>
            <w:r>
              <w:rPr>
                <w:spacing w:val="-3"/>
              </w:rPr>
              <w:t xml:space="preserve"> </w:t>
            </w:r>
            <w:r>
              <w:t>differences</w:t>
            </w:r>
            <w:r>
              <w:rPr>
                <w:spacing w:val="-3"/>
              </w:rPr>
              <w:t xml:space="preserve"> </w:t>
            </w:r>
            <w:r>
              <w:t>between</w:t>
            </w:r>
            <w:r>
              <w:rPr>
                <w:spacing w:val="-4"/>
              </w:rPr>
              <w:t xml:space="preserve"> </w:t>
            </w:r>
            <w:r>
              <w:t>spoken</w:t>
            </w:r>
            <w:r>
              <w:rPr>
                <w:spacing w:val="-3"/>
              </w:rPr>
              <w:t xml:space="preserve"> </w:t>
            </w:r>
            <w:r>
              <w:t>and</w:t>
            </w:r>
            <w:r>
              <w:rPr>
                <w:spacing w:val="1"/>
              </w:rPr>
              <w:t xml:space="preserve"> </w:t>
            </w:r>
            <w:r>
              <w:t>written</w:t>
            </w:r>
            <w:r>
              <w:rPr>
                <w:spacing w:val="-3"/>
              </w:rPr>
              <w:t xml:space="preserve"> </w:t>
            </w:r>
            <w:r>
              <w:t>language,</w:t>
            </w:r>
            <w:r>
              <w:rPr>
                <w:spacing w:val="-2"/>
              </w:rPr>
              <w:t xml:space="preserve"> </w:t>
            </w:r>
            <w:r>
              <w:t>including</w:t>
            </w:r>
            <w:r>
              <w:rPr>
                <w:spacing w:val="-3"/>
              </w:rPr>
              <w:t xml:space="preserve"> </w:t>
            </w:r>
            <w:r>
              <w:t>differences</w:t>
            </w:r>
            <w:r>
              <w:rPr>
                <w:spacing w:val="-3"/>
              </w:rPr>
              <w:t xml:space="preserve"> </w:t>
            </w:r>
            <w:r>
              <w:t>associated</w:t>
            </w:r>
            <w:r>
              <w:rPr>
                <w:spacing w:val="-3"/>
              </w:rPr>
              <w:t xml:space="preserve"> </w:t>
            </w:r>
            <w:r>
              <w:t>with</w:t>
            </w:r>
            <w:r>
              <w:rPr>
                <w:spacing w:val="-4"/>
              </w:rPr>
              <w:t xml:space="preserve"> </w:t>
            </w:r>
            <w:r>
              <w:t>formal</w:t>
            </w:r>
            <w:r>
              <w:rPr>
                <w:spacing w:val="-3"/>
              </w:rPr>
              <w:t xml:space="preserve"> </w:t>
            </w:r>
            <w:r>
              <w:t>and</w:t>
            </w:r>
            <w:r>
              <w:rPr>
                <w:spacing w:val="-5"/>
              </w:rPr>
              <w:t xml:space="preserve"> </w:t>
            </w:r>
            <w:r>
              <w:t>informal</w:t>
            </w:r>
            <w:r>
              <w:rPr>
                <w:spacing w:val="-3"/>
              </w:rPr>
              <w:t xml:space="preserve"> </w:t>
            </w:r>
            <w:r>
              <w:t>registers, and between Standard English and other varieties of</w:t>
            </w:r>
            <w:r>
              <w:rPr>
                <w:spacing w:val="-12"/>
              </w:rPr>
              <w:t xml:space="preserve"> </w:t>
            </w:r>
            <w:r>
              <w:t>English</w:t>
            </w:r>
          </w:p>
          <w:p w:rsidR="00027050" w:rsidRDefault="00027050" w:rsidP="000B2694">
            <w:pPr>
              <w:pStyle w:val="TableParagraph"/>
              <w:numPr>
                <w:ilvl w:val="0"/>
                <w:numId w:val="11"/>
              </w:numPr>
              <w:tabs>
                <w:tab w:val="left" w:pos="875"/>
                <w:tab w:val="left" w:pos="876"/>
              </w:tabs>
              <w:ind w:left="876"/>
            </w:pPr>
            <w:r>
              <w:t>Using linguistic and literary terminology accurately and confidently in discussing reading, writing and spoken</w:t>
            </w:r>
            <w:r>
              <w:rPr>
                <w:spacing w:val="-7"/>
              </w:rPr>
              <w:t xml:space="preserve"> </w:t>
            </w:r>
            <w:r>
              <w:t>language.</w:t>
            </w:r>
          </w:p>
          <w:p w:rsidR="00027050" w:rsidRDefault="00027050" w:rsidP="000B2694">
            <w:pPr>
              <w:pStyle w:val="TableParagraph"/>
              <w:ind w:left="111"/>
              <w:rPr>
                <w:b/>
              </w:rPr>
            </w:pPr>
            <w:r>
              <w:rPr>
                <w:b/>
              </w:rPr>
              <w:t>Spoken English Pupils should be taught to:</w:t>
            </w:r>
          </w:p>
          <w:p w:rsidR="00027050" w:rsidRDefault="00027050" w:rsidP="000B2694">
            <w:pPr>
              <w:pStyle w:val="TableParagraph"/>
              <w:numPr>
                <w:ilvl w:val="0"/>
                <w:numId w:val="11"/>
              </w:numPr>
              <w:tabs>
                <w:tab w:val="left" w:pos="830"/>
                <w:tab w:val="left" w:pos="831"/>
              </w:tabs>
              <w:spacing w:line="280" w:lineRule="exact"/>
            </w:pPr>
            <w:r>
              <w:t>Speak confidently, audibly and effectively, including</w:t>
            </w:r>
            <w:r>
              <w:rPr>
                <w:spacing w:val="-3"/>
              </w:rPr>
              <w:t xml:space="preserve"> </w:t>
            </w:r>
            <w:r>
              <w:t>through:</w:t>
            </w:r>
          </w:p>
          <w:p w:rsidR="00027050" w:rsidRDefault="00027050" w:rsidP="000B2694">
            <w:pPr>
              <w:pStyle w:val="TableParagraph"/>
              <w:numPr>
                <w:ilvl w:val="0"/>
                <w:numId w:val="11"/>
              </w:numPr>
              <w:tabs>
                <w:tab w:val="left" w:pos="830"/>
                <w:tab w:val="left" w:pos="831"/>
              </w:tabs>
              <w:spacing w:line="280" w:lineRule="exact"/>
            </w:pPr>
            <w:r>
              <w:t>Using Standard English when the context and audience require</w:t>
            </w:r>
            <w:r>
              <w:rPr>
                <w:spacing w:val="-6"/>
              </w:rPr>
              <w:t xml:space="preserve"> </w:t>
            </w:r>
            <w:r>
              <w:t>it</w:t>
            </w:r>
          </w:p>
          <w:p w:rsidR="00027050" w:rsidRDefault="00027050" w:rsidP="000B2694">
            <w:pPr>
              <w:pStyle w:val="TableParagraph"/>
              <w:numPr>
                <w:ilvl w:val="0"/>
                <w:numId w:val="11"/>
              </w:numPr>
              <w:tabs>
                <w:tab w:val="left" w:pos="830"/>
                <w:tab w:val="left" w:pos="831"/>
              </w:tabs>
              <w:spacing w:line="237" w:lineRule="auto"/>
              <w:ind w:right="581"/>
            </w:pPr>
            <w:r>
              <w:t xml:space="preserve">Working effectively in groups of different sizes and taking on required roles, including leading and managing discussions, involving others productively, reviewing and </w:t>
            </w:r>
            <w:proofErr w:type="spellStart"/>
            <w:r>
              <w:t>summarising</w:t>
            </w:r>
            <w:proofErr w:type="spellEnd"/>
            <w:r>
              <w:t>, and contributing to meeting</w:t>
            </w:r>
            <w:r>
              <w:rPr>
                <w:spacing w:val="-5"/>
              </w:rPr>
              <w:t xml:space="preserve"> </w:t>
            </w:r>
            <w:r>
              <w:t>goals/deadlines</w:t>
            </w:r>
          </w:p>
          <w:p w:rsidR="00027050" w:rsidRDefault="00027050" w:rsidP="000B2694">
            <w:pPr>
              <w:pStyle w:val="TableParagraph"/>
              <w:numPr>
                <w:ilvl w:val="0"/>
                <w:numId w:val="11"/>
              </w:numPr>
              <w:tabs>
                <w:tab w:val="left" w:pos="830"/>
                <w:tab w:val="left" w:pos="831"/>
              </w:tabs>
              <w:spacing w:line="270" w:lineRule="atLeast"/>
              <w:ind w:right="743"/>
            </w:pPr>
            <w:r>
              <w:t>Planning</w:t>
            </w:r>
            <w:r>
              <w:rPr>
                <w:spacing w:val="-2"/>
              </w:rPr>
              <w:t xml:space="preserve"> </w:t>
            </w:r>
            <w:r>
              <w:t>for</w:t>
            </w:r>
            <w:r>
              <w:rPr>
                <w:spacing w:val="-5"/>
              </w:rPr>
              <w:t xml:space="preserve"> </w:t>
            </w:r>
            <w:r>
              <w:t>different</w:t>
            </w:r>
            <w:r>
              <w:rPr>
                <w:spacing w:val="-2"/>
              </w:rPr>
              <w:t xml:space="preserve"> </w:t>
            </w:r>
            <w:r>
              <w:t>purposes</w:t>
            </w:r>
            <w:r>
              <w:rPr>
                <w:spacing w:val="-1"/>
              </w:rPr>
              <w:t xml:space="preserve"> </w:t>
            </w:r>
            <w:r>
              <w:t>and</w:t>
            </w:r>
            <w:r>
              <w:rPr>
                <w:spacing w:val="-4"/>
              </w:rPr>
              <w:t xml:space="preserve"> </w:t>
            </w:r>
            <w:r>
              <w:t>audiences,</w:t>
            </w:r>
            <w:r>
              <w:rPr>
                <w:spacing w:val="-3"/>
              </w:rPr>
              <w:t xml:space="preserve"> </w:t>
            </w:r>
            <w:r>
              <w:t>including</w:t>
            </w:r>
            <w:r>
              <w:rPr>
                <w:spacing w:val="-3"/>
              </w:rPr>
              <w:t xml:space="preserve"> </w:t>
            </w:r>
            <w:r>
              <w:t>selecting</w:t>
            </w:r>
            <w:r>
              <w:rPr>
                <w:spacing w:val="-1"/>
              </w:rPr>
              <w:t xml:space="preserve"> </w:t>
            </w:r>
            <w:r>
              <w:t>and</w:t>
            </w:r>
            <w:r>
              <w:rPr>
                <w:spacing w:val="-5"/>
              </w:rPr>
              <w:t xml:space="preserve"> </w:t>
            </w:r>
            <w:proofErr w:type="spellStart"/>
            <w:r>
              <w:t>organising</w:t>
            </w:r>
            <w:proofErr w:type="spellEnd"/>
            <w:r>
              <w:rPr>
                <w:spacing w:val="-2"/>
              </w:rPr>
              <w:t xml:space="preserve"> </w:t>
            </w:r>
            <w:r>
              <w:t>information</w:t>
            </w:r>
            <w:r>
              <w:rPr>
                <w:spacing w:val="-3"/>
              </w:rPr>
              <w:t xml:space="preserve"> </w:t>
            </w:r>
            <w:r>
              <w:t>and</w:t>
            </w:r>
            <w:r>
              <w:rPr>
                <w:spacing w:val="-4"/>
              </w:rPr>
              <w:t xml:space="preserve"> </w:t>
            </w:r>
            <w:r>
              <w:t>ideas</w:t>
            </w:r>
            <w:r>
              <w:rPr>
                <w:spacing w:val="-5"/>
              </w:rPr>
              <w:t xml:space="preserve"> </w:t>
            </w:r>
            <w:r>
              <w:t>effectively</w:t>
            </w:r>
            <w:r>
              <w:rPr>
                <w:spacing w:val="-2"/>
              </w:rPr>
              <w:t xml:space="preserve"> </w:t>
            </w:r>
            <w:r>
              <w:t>and</w:t>
            </w:r>
            <w:r>
              <w:rPr>
                <w:spacing w:val="-4"/>
              </w:rPr>
              <w:t xml:space="preserve"> </w:t>
            </w:r>
            <w:r>
              <w:t>persuasively</w:t>
            </w:r>
            <w:r>
              <w:rPr>
                <w:spacing w:val="-3"/>
              </w:rPr>
              <w:t xml:space="preserve"> </w:t>
            </w:r>
            <w:r>
              <w:t>for formal spoken presentations and debates</w:t>
            </w:r>
          </w:p>
        </w:tc>
      </w:tr>
      <w:tr w:rsidR="00027050" w:rsidTr="000B2694">
        <w:trPr>
          <w:trHeight w:val="1610"/>
        </w:trPr>
        <w:tc>
          <w:tcPr>
            <w:tcW w:w="1730" w:type="dxa"/>
          </w:tcPr>
          <w:p w:rsidR="00027050" w:rsidRDefault="00027050" w:rsidP="000B2694">
            <w:pPr>
              <w:pStyle w:val="TableParagraph"/>
              <w:spacing w:line="265" w:lineRule="exact"/>
              <w:ind w:left="110"/>
            </w:pPr>
            <w:r>
              <w:t>Assessment</w:t>
            </w:r>
          </w:p>
        </w:tc>
        <w:tc>
          <w:tcPr>
            <w:tcW w:w="13663" w:type="dxa"/>
            <w:gridSpan w:val="3"/>
          </w:tcPr>
          <w:p w:rsidR="00027050" w:rsidRDefault="00027050" w:rsidP="000B2694">
            <w:pPr>
              <w:pStyle w:val="TableParagraph"/>
              <w:spacing w:line="265" w:lineRule="exact"/>
              <w:ind w:left="111"/>
            </w:pPr>
            <w:r>
              <w:rPr>
                <w:color w:val="FF0000"/>
              </w:rPr>
              <w:t>Pupils will complete two rounds of mocks in year 10.</w:t>
            </w:r>
          </w:p>
          <w:p w:rsidR="00027050" w:rsidRDefault="00027050" w:rsidP="000B2694">
            <w:pPr>
              <w:pStyle w:val="TableParagraph"/>
              <w:spacing w:before="1"/>
              <w:ind w:left="111"/>
            </w:pPr>
            <w:r>
              <w:rPr>
                <w:color w:val="FF0000"/>
              </w:rPr>
              <w:t>Both mock exams in year ten will be Literature mock exams. However, pupils will complete a summative assessment on Language skills in Term 3.</w:t>
            </w:r>
            <w:r>
              <w:rPr>
                <w:color w:val="FF0000"/>
              </w:rPr>
              <w:br/>
              <w:t xml:space="preserve">Spoken language assessment will also take place in Term 3. </w:t>
            </w:r>
          </w:p>
        </w:tc>
      </w:tr>
      <w:tr w:rsidR="00027050" w:rsidTr="000B2694">
        <w:trPr>
          <w:trHeight w:val="510"/>
        </w:trPr>
        <w:tc>
          <w:tcPr>
            <w:tcW w:w="1730" w:type="dxa"/>
          </w:tcPr>
          <w:p w:rsidR="00027050" w:rsidRDefault="00027050" w:rsidP="000B2694">
            <w:pPr>
              <w:pStyle w:val="TableParagraph"/>
              <w:spacing w:line="265" w:lineRule="exact"/>
              <w:ind w:left="110"/>
            </w:pPr>
            <w:r>
              <w:t>End Points</w:t>
            </w:r>
          </w:p>
        </w:tc>
        <w:tc>
          <w:tcPr>
            <w:tcW w:w="4321" w:type="dxa"/>
          </w:tcPr>
          <w:p w:rsidR="00027050" w:rsidRDefault="00027050" w:rsidP="000B2694">
            <w:pPr>
              <w:pStyle w:val="TableParagraph"/>
              <w:spacing w:line="290" w:lineRule="exact"/>
              <w:ind w:left="1887" w:right="1875"/>
              <w:jc w:val="center"/>
              <w:rPr>
                <w:b/>
                <w:sz w:val="24"/>
              </w:rPr>
            </w:pPr>
            <w:r>
              <w:rPr>
                <w:b/>
                <w:sz w:val="24"/>
              </w:rPr>
              <w:t>Basic</w:t>
            </w:r>
          </w:p>
        </w:tc>
        <w:tc>
          <w:tcPr>
            <w:tcW w:w="4746" w:type="dxa"/>
          </w:tcPr>
          <w:p w:rsidR="00027050" w:rsidRDefault="00027050" w:rsidP="000B2694">
            <w:pPr>
              <w:pStyle w:val="TableParagraph"/>
              <w:spacing w:line="290" w:lineRule="exact"/>
              <w:ind w:left="2003" w:right="1986"/>
              <w:jc w:val="center"/>
              <w:rPr>
                <w:b/>
                <w:sz w:val="24"/>
              </w:rPr>
            </w:pPr>
            <w:r>
              <w:rPr>
                <w:b/>
                <w:sz w:val="24"/>
              </w:rPr>
              <w:t>Middle</w:t>
            </w:r>
          </w:p>
        </w:tc>
        <w:tc>
          <w:tcPr>
            <w:tcW w:w="4596" w:type="dxa"/>
          </w:tcPr>
          <w:p w:rsidR="00027050" w:rsidRDefault="00027050" w:rsidP="000B2694">
            <w:pPr>
              <w:pStyle w:val="TableParagraph"/>
              <w:spacing w:line="290" w:lineRule="exact"/>
              <w:ind w:left="1946" w:right="1939"/>
              <w:jc w:val="center"/>
              <w:rPr>
                <w:b/>
                <w:sz w:val="24"/>
              </w:rPr>
            </w:pPr>
            <w:r>
              <w:rPr>
                <w:b/>
                <w:sz w:val="24"/>
              </w:rPr>
              <w:t>Higher</w:t>
            </w:r>
          </w:p>
        </w:tc>
      </w:tr>
      <w:tr w:rsidR="00027050" w:rsidTr="000B2694">
        <w:trPr>
          <w:trHeight w:val="3260"/>
        </w:trPr>
        <w:tc>
          <w:tcPr>
            <w:tcW w:w="1730" w:type="dxa"/>
          </w:tcPr>
          <w:p w:rsidR="00027050" w:rsidRDefault="00027050" w:rsidP="000B2694">
            <w:pPr>
              <w:pStyle w:val="TableParagraph"/>
              <w:ind w:left="0"/>
              <w:rPr>
                <w:rFonts w:ascii="Times New Roman"/>
              </w:rPr>
            </w:pPr>
          </w:p>
        </w:tc>
        <w:tc>
          <w:tcPr>
            <w:tcW w:w="4321" w:type="dxa"/>
          </w:tcPr>
          <w:p w:rsidR="00027050" w:rsidRDefault="00027050" w:rsidP="000B2694">
            <w:pPr>
              <w:pStyle w:val="TableParagraph"/>
              <w:spacing w:line="252" w:lineRule="exact"/>
              <w:ind w:left="111"/>
              <w:rPr>
                <w:rFonts w:ascii="Arial"/>
              </w:rPr>
            </w:pPr>
            <w:r>
              <w:rPr>
                <w:rFonts w:ascii="Arial"/>
              </w:rPr>
              <w:t>Reading:</w:t>
            </w:r>
          </w:p>
          <w:p w:rsidR="00027050" w:rsidRDefault="00027050" w:rsidP="000B2694">
            <w:pPr>
              <w:pStyle w:val="TableParagraph"/>
              <w:numPr>
                <w:ilvl w:val="0"/>
                <w:numId w:val="10"/>
              </w:numPr>
              <w:tabs>
                <w:tab w:val="left" w:pos="830"/>
                <w:tab w:val="left" w:pos="831"/>
              </w:tabs>
              <w:spacing w:before="12" w:line="254" w:lineRule="auto"/>
              <w:ind w:right="236"/>
              <w:rPr>
                <w:rFonts w:ascii="Arial" w:hAnsi="Arial"/>
              </w:rPr>
            </w:pPr>
            <w:r>
              <w:rPr>
                <w:rFonts w:ascii="Arial" w:hAnsi="Arial"/>
              </w:rPr>
              <w:t>Pupils</w:t>
            </w:r>
            <w:r>
              <w:rPr>
                <w:rFonts w:ascii="Arial" w:hAnsi="Arial"/>
                <w:spacing w:val="-36"/>
              </w:rPr>
              <w:t xml:space="preserve"> </w:t>
            </w:r>
            <w:r>
              <w:rPr>
                <w:rFonts w:ascii="Arial" w:hAnsi="Arial"/>
              </w:rPr>
              <w:t>will</w:t>
            </w:r>
            <w:r>
              <w:rPr>
                <w:rFonts w:ascii="Arial" w:hAnsi="Arial"/>
                <w:spacing w:val="-35"/>
              </w:rPr>
              <w:t xml:space="preserve"> </w:t>
            </w:r>
            <w:r>
              <w:rPr>
                <w:rFonts w:ascii="Arial" w:hAnsi="Arial"/>
              </w:rPr>
              <w:t>be</w:t>
            </w:r>
            <w:r>
              <w:rPr>
                <w:rFonts w:ascii="Arial" w:hAnsi="Arial"/>
                <w:spacing w:val="-35"/>
              </w:rPr>
              <w:t xml:space="preserve"> </w:t>
            </w:r>
            <w:r>
              <w:rPr>
                <w:rFonts w:ascii="Arial" w:hAnsi="Arial"/>
              </w:rPr>
              <w:t>able</w:t>
            </w:r>
            <w:r>
              <w:rPr>
                <w:rFonts w:ascii="Arial" w:hAnsi="Arial"/>
                <w:spacing w:val="-35"/>
              </w:rPr>
              <w:t xml:space="preserve"> </w:t>
            </w:r>
            <w:r>
              <w:rPr>
                <w:rFonts w:ascii="Arial" w:hAnsi="Arial"/>
              </w:rPr>
              <w:t>to</w:t>
            </w:r>
            <w:r>
              <w:rPr>
                <w:rFonts w:ascii="Arial" w:hAnsi="Arial"/>
                <w:spacing w:val="-35"/>
              </w:rPr>
              <w:t xml:space="preserve"> </w:t>
            </w:r>
            <w:r>
              <w:rPr>
                <w:rFonts w:ascii="Arial" w:hAnsi="Arial"/>
              </w:rPr>
              <w:t>identify</w:t>
            </w:r>
            <w:r>
              <w:rPr>
                <w:rFonts w:ascii="Arial" w:hAnsi="Arial"/>
                <w:spacing w:val="-34"/>
              </w:rPr>
              <w:t xml:space="preserve"> </w:t>
            </w:r>
            <w:r w:rsidRPr="002C2534">
              <w:rPr>
                <w:rFonts w:ascii="Arial" w:hAnsi="Arial"/>
                <w:color w:val="0070C0"/>
              </w:rPr>
              <w:t xml:space="preserve">some </w:t>
            </w:r>
            <w:r>
              <w:rPr>
                <w:rFonts w:ascii="Arial" w:hAnsi="Arial"/>
              </w:rPr>
              <w:t>implicit</w:t>
            </w:r>
            <w:r>
              <w:rPr>
                <w:rFonts w:ascii="Arial" w:hAnsi="Arial"/>
                <w:spacing w:val="-38"/>
              </w:rPr>
              <w:t xml:space="preserve"> </w:t>
            </w:r>
            <w:r>
              <w:rPr>
                <w:rFonts w:ascii="Arial" w:hAnsi="Arial"/>
              </w:rPr>
              <w:t>and</w:t>
            </w:r>
            <w:r>
              <w:rPr>
                <w:rFonts w:ascii="Arial" w:hAnsi="Arial"/>
                <w:spacing w:val="-35"/>
              </w:rPr>
              <w:t xml:space="preserve"> </w:t>
            </w:r>
            <w:r>
              <w:rPr>
                <w:rFonts w:ascii="Arial" w:hAnsi="Arial"/>
              </w:rPr>
              <w:t>explicit</w:t>
            </w:r>
            <w:r>
              <w:rPr>
                <w:rFonts w:ascii="Arial" w:hAnsi="Arial"/>
                <w:spacing w:val="-38"/>
              </w:rPr>
              <w:t xml:space="preserve"> </w:t>
            </w:r>
            <w:r>
              <w:rPr>
                <w:rFonts w:ascii="Arial" w:hAnsi="Arial"/>
              </w:rPr>
              <w:t>meaning</w:t>
            </w:r>
            <w:r>
              <w:rPr>
                <w:rFonts w:ascii="Arial" w:hAnsi="Arial"/>
                <w:spacing w:val="-37"/>
              </w:rPr>
              <w:t xml:space="preserve"> </w:t>
            </w:r>
            <w:r>
              <w:rPr>
                <w:rFonts w:ascii="Arial" w:hAnsi="Arial"/>
              </w:rPr>
              <w:t>in</w:t>
            </w:r>
            <w:r>
              <w:rPr>
                <w:rFonts w:ascii="Arial" w:hAnsi="Arial"/>
                <w:spacing w:val="-35"/>
              </w:rPr>
              <w:t xml:space="preserve"> </w:t>
            </w:r>
            <w:r>
              <w:rPr>
                <w:rFonts w:ascii="Arial" w:hAnsi="Arial"/>
              </w:rPr>
              <w:t xml:space="preserve">the </w:t>
            </w:r>
            <w:r>
              <w:rPr>
                <w:rFonts w:ascii="Arial" w:hAnsi="Arial"/>
                <w:w w:val="95"/>
              </w:rPr>
              <w:t>texts</w:t>
            </w:r>
            <w:r>
              <w:rPr>
                <w:rFonts w:ascii="Arial" w:hAnsi="Arial"/>
                <w:spacing w:val="-19"/>
                <w:w w:val="95"/>
              </w:rPr>
              <w:t xml:space="preserve"> </w:t>
            </w:r>
            <w:r>
              <w:rPr>
                <w:rFonts w:ascii="Arial" w:hAnsi="Arial"/>
                <w:w w:val="95"/>
              </w:rPr>
              <w:t>they</w:t>
            </w:r>
            <w:r>
              <w:rPr>
                <w:rFonts w:ascii="Arial" w:hAnsi="Arial"/>
                <w:spacing w:val="-21"/>
                <w:w w:val="95"/>
              </w:rPr>
              <w:t xml:space="preserve"> </w:t>
            </w:r>
            <w:r>
              <w:rPr>
                <w:rFonts w:ascii="Arial" w:hAnsi="Arial"/>
                <w:w w:val="95"/>
              </w:rPr>
              <w:t>will</w:t>
            </w:r>
            <w:r>
              <w:rPr>
                <w:rFonts w:ascii="Arial" w:hAnsi="Arial"/>
                <w:spacing w:val="-18"/>
                <w:w w:val="95"/>
              </w:rPr>
              <w:t xml:space="preserve"> </w:t>
            </w:r>
            <w:r>
              <w:rPr>
                <w:rFonts w:ascii="Arial" w:hAnsi="Arial"/>
                <w:w w:val="95"/>
              </w:rPr>
              <w:t>study</w:t>
            </w:r>
            <w:r>
              <w:rPr>
                <w:rFonts w:ascii="Arial" w:hAnsi="Arial"/>
                <w:spacing w:val="-20"/>
                <w:w w:val="95"/>
              </w:rPr>
              <w:t xml:space="preserve"> </w:t>
            </w:r>
            <w:r>
              <w:rPr>
                <w:rFonts w:ascii="Arial" w:hAnsi="Arial"/>
                <w:w w:val="95"/>
              </w:rPr>
              <w:t>and</w:t>
            </w:r>
            <w:r>
              <w:rPr>
                <w:rFonts w:ascii="Arial" w:hAnsi="Arial"/>
                <w:spacing w:val="-18"/>
                <w:w w:val="95"/>
              </w:rPr>
              <w:t xml:space="preserve"> </w:t>
            </w:r>
            <w:r>
              <w:rPr>
                <w:rFonts w:ascii="Arial" w:hAnsi="Arial"/>
                <w:w w:val="95"/>
              </w:rPr>
              <w:t>support</w:t>
            </w:r>
            <w:r>
              <w:rPr>
                <w:rFonts w:ascii="Arial" w:hAnsi="Arial"/>
                <w:spacing w:val="-21"/>
                <w:w w:val="95"/>
              </w:rPr>
              <w:t xml:space="preserve"> </w:t>
            </w:r>
            <w:r>
              <w:rPr>
                <w:rFonts w:ascii="Arial" w:hAnsi="Arial"/>
                <w:w w:val="95"/>
              </w:rPr>
              <w:t xml:space="preserve">this </w:t>
            </w:r>
            <w:r>
              <w:rPr>
                <w:rFonts w:ascii="Arial" w:hAnsi="Arial"/>
              </w:rPr>
              <w:t>with</w:t>
            </w:r>
            <w:r>
              <w:rPr>
                <w:rFonts w:ascii="Arial" w:hAnsi="Arial"/>
                <w:spacing w:val="-14"/>
              </w:rPr>
              <w:t xml:space="preserve"> </w:t>
            </w:r>
            <w:r w:rsidRPr="002C2534">
              <w:rPr>
                <w:rFonts w:ascii="Arial" w:hAnsi="Arial"/>
                <w:color w:val="0070C0"/>
                <w:spacing w:val="-14"/>
              </w:rPr>
              <w:t>some</w:t>
            </w:r>
            <w:r>
              <w:rPr>
                <w:rFonts w:ascii="Arial" w:hAnsi="Arial"/>
                <w:spacing w:val="-14"/>
              </w:rPr>
              <w:t xml:space="preserve"> </w:t>
            </w:r>
            <w:r>
              <w:rPr>
                <w:rFonts w:ascii="Arial" w:hAnsi="Arial"/>
              </w:rPr>
              <w:t>evidence.</w:t>
            </w:r>
          </w:p>
          <w:p w:rsidR="00027050" w:rsidRDefault="00027050" w:rsidP="000B2694">
            <w:pPr>
              <w:pStyle w:val="TableParagraph"/>
              <w:numPr>
                <w:ilvl w:val="0"/>
                <w:numId w:val="10"/>
              </w:numPr>
              <w:tabs>
                <w:tab w:val="left" w:pos="830"/>
                <w:tab w:val="left" w:pos="831"/>
              </w:tabs>
              <w:spacing w:line="254" w:lineRule="auto"/>
              <w:ind w:right="203"/>
              <w:rPr>
                <w:rFonts w:ascii="Arial" w:hAnsi="Arial"/>
              </w:rPr>
            </w:pPr>
            <w:r>
              <w:rPr>
                <w:rFonts w:ascii="Arial" w:hAnsi="Arial"/>
              </w:rPr>
              <w:t xml:space="preserve">Pupils will be able to understand </w:t>
            </w:r>
            <w:r w:rsidRPr="002C2534">
              <w:rPr>
                <w:rFonts w:ascii="Arial" w:hAnsi="Arial"/>
                <w:color w:val="0070C0"/>
              </w:rPr>
              <w:t>some</w:t>
            </w:r>
            <w:r>
              <w:rPr>
                <w:rFonts w:ascii="Arial" w:hAnsi="Arial"/>
                <w:spacing w:val="-35"/>
              </w:rPr>
              <w:t xml:space="preserve"> </w:t>
            </w:r>
            <w:r>
              <w:rPr>
                <w:rFonts w:ascii="Arial" w:hAnsi="Arial"/>
              </w:rPr>
              <w:t>of</w:t>
            </w:r>
            <w:r>
              <w:rPr>
                <w:rFonts w:ascii="Arial" w:hAnsi="Arial"/>
                <w:spacing w:val="-36"/>
              </w:rPr>
              <w:t xml:space="preserve"> </w:t>
            </w:r>
            <w:r>
              <w:rPr>
                <w:rFonts w:ascii="Arial" w:hAnsi="Arial"/>
              </w:rPr>
              <w:t>the</w:t>
            </w:r>
            <w:r>
              <w:rPr>
                <w:rFonts w:ascii="Arial" w:hAnsi="Arial"/>
                <w:spacing w:val="-35"/>
              </w:rPr>
              <w:t xml:space="preserve"> </w:t>
            </w:r>
            <w:r>
              <w:rPr>
                <w:rFonts w:ascii="Arial" w:hAnsi="Arial"/>
              </w:rPr>
              <w:t>meaning</w:t>
            </w:r>
            <w:r>
              <w:rPr>
                <w:rFonts w:ascii="Arial" w:hAnsi="Arial"/>
                <w:spacing w:val="-34"/>
              </w:rPr>
              <w:t xml:space="preserve"> </w:t>
            </w:r>
            <w:r>
              <w:rPr>
                <w:rFonts w:ascii="Arial" w:hAnsi="Arial"/>
              </w:rPr>
              <w:t>presented</w:t>
            </w:r>
            <w:r>
              <w:rPr>
                <w:rFonts w:ascii="Arial" w:hAnsi="Arial"/>
                <w:spacing w:val="-35"/>
              </w:rPr>
              <w:t xml:space="preserve"> </w:t>
            </w:r>
            <w:r>
              <w:rPr>
                <w:rFonts w:ascii="Arial" w:hAnsi="Arial"/>
              </w:rPr>
              <w:t>in texts</w:t>
            </w:r>
            <w:r>
              <w:rPr>
                <w:rFonts w:ascii="Arial" w:hAnsi="Arial"/>
                <w:spacing w:val="-42"/>
              </w:rPr>
              <w:t xml:space="preserve"> </w:t>
            </w:r>
            <w:r>
              <w:rPr>
                <w:rFonts w:ascii="Arial" w:hAnsi="Arial"/>
              </w:rPr>
              <w:t>and</w:t>
            </w:r>
            <w:r>
              <w:rPr>
                <w:rFonts w:ascii="Arial" w:hAnsi="Arial"/>
                <w:spacing w:val="-40"/>
              </w:rPr>
              <w:t xml:space="preserve"> </w:t>
            </w:r>
            <w:r>
              <w:rPr>
                <w:rFonts w:ascii="Arial" w:hAnsi="Arial"/>
              </w:rPr>
              <w:t>will</w:t>
            </w:r>
            <w:r>
              <w:rPr>
                <w:rFonts w:ascii="Arial" w:hAnsi="Arial"/>
                <w:spacing w:val="-41"/>
              </w:rPr>
              <w:t xml:space="preserve"> </w:t>
            </w:r>
            <w:r>
              <w:rPr>
                <w:rFonts w:ascii="Arial" w:hAnsi="Arial"/>
              </w:rPr>
              <w:t>be</w:t>
            </w:r>
            <w:r>
              <w:rPr>
                <w:rFonts w:ascii="Arial" w:hAnsi="Arial"/>
                <w:spacing w:val="-42"/>
              </w:rPr>
              <w:t xml:space="preserve"> </w:t>
            </w:r>
            <w:r>
              <w:rPr>
                <w:rFonts w:ascii="Arial" w:hAnsi="Arial"/>
              </w:rPr>
              <w:t>able</w:t>
            </w:r>
            <w:r>
              <w:rPr>
                <w:rFonts w:ascii="Arial" w:hAnsi="Arial"/>
                <w:spacing w:val="-41"/>
              </w:rPr>
              <w:t xml:space="preserve"> </w:t>
            </w:r>
            <w:r>
              <w:rPr>
                <w:rFonts w:ascii="Arial" w:hAnsi="Arial"/>
              </w:rPr>
              <w:t>to</w:t>
            </w:r>
            <w:r>
              <w:rPr>
                <w:rFonts w:ascii="Arial" w:hAnsi="Arial"/>
                <w:spacing w:val="-41"/>
              </w:rPr>
              <w:t xml:space="preserve"> </w:t>
            </w:r>
            <w:r>
              <w:rPr>
                <w:rFonts w:ascii="Arial" w:hAnsi="Arial"/>
              </w:rPr>
              <w:t>comment</w:t>
            </w:r>
            <w:r>
              <w:rPr>
                <w:rFonts w:ascii="Arial" w:hAnsi="Arial"/>
                <w:spacing w:val="-42"/>
              </w:rPr>
              <w:t xml:space="preserve"> </w:t>
            </w:r>
            <w:r>
              <w:rPr>
                <w:rFonts w:ascii="Arial" w:hAnsi="Arial"/>
              </w:rPr>
              <w:t xml:space="preserve">on </w:t>
            </w:r>
            <w:r w:rsidRPr="002C2534">
              <w:rPr>
                <w:rFonts w:ascii="Arial" w:hAnsi="Arial"/>
                <w:color w:val="0070C0"/>
              </w:rPr>
              <w:t>basic</w:t>
            </w:r>
            <w:r>
              <w:rPr>
                <w:rFonts w:ascii="Arial" w:hAnsi="Arial"/>
              </w:rPr>
              <w:t xml:space="preserve"> language and structural features.</w:t>
            </w:r>
          </w:p>
        </w:tc>
        <w:tc>
          <w:tcPr>
            <w:tcW w:w="4746" w:type="dxa"/>
          </w:tcPr>
          <w:p w:rsidR="00027050" w:rsidRDefault="00027050" w:rsidP="000B2694">
            <w:pPr>
              <w:pStyle w:val="TableParagraph"/>
              <w:spacing w:line="252" w:lineRule="exact"/>
              <w:ind w:left="111"/>
              <w:rPr>
                <w:rFonts w:ascii="Arial"/>
              </w:rPr>
            </w:pPr>
            <w:r>
              <w:rPr>
                <w:rFonts w:ascii="Arial"/>
              </w:rPr>
              <w:t>Reading:</w:t>
            </w:r>
          </w:p>
          <w:p w:rsidR="00027050" w:rsidRDefault="00027050" w:rsidP="000B2694">
            <w:pPr>
              <w:pStyle w:val="TableParagraph"/>
              <w:numPr>
                <w:ilvl w:val="0"/>
                <w:numId w:val="9"/>
              </w:numPr>
              <w:tabs>
                <w:tab w:val="left" w:pos="831"/>
                <w:tab w:val="left" w:pos="832"/>
              </w:tabs>
              <w:spacing w:before="12" w:line="254" w:lineRule="auto"/>
              <w:ind w:right="298"/>
              <w:rPr>
                <w:rFonts w:ascii="Arial" w:hAnsi="Arial"/>
              </w:rPr>
            </w:pPr>
            <w:r>
              <w:rPr>
                <w:rFonts w:ascii="Arial" w:hAnsi="Arial"/>
              </w:rPr>
              <w:t>Pupils</w:t>
            </w:r>
            <w:r>
              <w:rPr>
                <w:rFonts w:ascii="Arial" w:hAnsi="Arial"/>
                <w:spacing w:val="-45"/>
              </w:rPr>
              <w:t xml:space="preserve"> </w:t>
            </w:r>
            <w:r>
              <w:rPr>
                <w:rFonts w:ascii="Arial" w:hAnsi="Arial"/>
              </w:rPr>
              <w:t>will</w:t>
            </w:r>
            <w:r>
              <w:rPr>
                <w:rFonts w:ascii="Arial" w:hAnsi="Arial"/>
                <w:spacing w:val="-44"/>
              </w:rPr>
              <w:t xml:space="preserve"> </w:t>
            </w:r>
            <w:r>
              <w:rPr>
                <w:rFonts w:ascii="Arial" w:hAnsi="Arial"/>
              </w:rPr>
              <w:t>be</w:t>
            </w:r>
            <w:r>
              <w:rPr>
                <w:rFonts w:ascii="Arial" w:hAnsi="Arial"/>
                <w:spacing w:val="-45"/>
              </w:rPr>
              <w:t xml:space="preserve"> </w:t>
            </w:r>
            <w:r>
              <w:rPr>
                <w:rFonts w:ascii="Arial" w:hAnsi="Arial"/>
              </w:rPr>
              <w:t>able</w:t>
            </w:r>
            <w:r>
              <w:rPr>
                <w:rFonts w:ascii="Arial" w:hAnsi="Arial"/>
                <w:spacing w:val="-44"/>
              </w:rPr>
              <w:t xml:space="preserve"> </w:t>
            </w:r>
            <w:r>
              <w:rPr>
                <w:rFonts w:ascii="Arial" w:hAnsi="Arial"/>
              </w:rPr>
              <w:t>to</w:t>
            </w:r>
            <w:r>
              <w:rPr>
                <w:rFonts w:ascii="Arial" w:hAnsi="Arial"/>
                <w:spacing w:val="-44"/>
              </w:rPr>
              <w:t xml:space="preserve"> </w:t>
            </w:r>
            <w:r>
              <w:rPr>
                <w:rFonts w:ascii="Arial" w:hAnsi="Arial"/>
              </w:rPr>
              <w:t>identify</w:t>
            </w:r>
            <w:r>
              <w:rPr>
                <w:rFonts w:ascii="Arial" w:hAnsi="Arial"/>
                <w:spacing w:val="-46"/>
              </w:rPr>
              <w:t xml:space="preserve"> </w:t>
            </w:r>
            <w:r>
              <w:rPr>
                <w:rFonts w:ascii="Arial" w:hAnsi="Arial"/>
              </w:rPr>
              <w:t>implicit</w:t>
            </w:r>
            <w:r>
              <w:rPr>
                <w:rFonts w:ascii="Arial" w:hAnsi="Arial"/>
                <w:spacing w:val="-45"/>
              </w:rPr>
              <w:t xml:space="preserve"> </w:t>
            </w:r>
            <w:r>
              <w:rPr>
                <w:rFonts w:ascii="Arial" w:hAnsi="Arial"/>
              </w:rPr>
              <w:t>and explicit</w:t>
            </w:r>
            <w:r>
              <w:rPr>
                <w:rFonts w:ascii="Arial" w:hAnsi="Arial"/>
                <w:spacing w:val="-38"/>
              </w:rPr>
              <w:t xml:space="preserve"> </w:t>
            </w:r>
            <w:r>
              <w:rPr>
                <w:rFonts w:ascii="Arial" w:hAnsi="Arial"/>
              </w:rPr>
              <w:t>meaning</w:t>
            </w:r>
            <w:r>
              <w:rPr>
                <w:rFonts w:ascii="Arial" w:hAnsi="Arial"/>
                <w:spacing w:val="-37"/>
              </w:rPr>
              <w:t xml:space="preserve"> </w:t>
            </w:r>
            <w:r w:rsidRPr="002C2534">
              <w:rPr>
                <w:rFonts w:ascii="Arial" w:hAnsi="Arial"/>
                <w:color w:val="0070C0"/>
              </w:rPr>
              <w:t>clearly</w:t>
            </w:r>
            <w:r>
              <w:rPr>
                <w:rFonts w:ascii="Arial" w:hAnsi="Arial"/>
                <w:spacing w:val="-35"/>
              </w:rPr>
              <w:t xml:space="preserve"> </w:t>
            </w:r>
            <w:r>
              <w:rPr>
                <w:rFonts w:ascii="Arial" w:hAnsi="Arial"/>
              </w:rPr>
              <w:t>from</w:t>
            </w:r>
            <w:r>
              <w:rPr>
                <w:rFonts w:ascii="Arial" w:hAnsi="Arial"/>
                <w:spacing w:val="-36"/>
              </w:rPr>
              <w:t xml:space="preserve"> </w:t>
            </w:r>
            <w:r>
              <w:rPr>
                <w:rFonts w:ascii="Arial" w:hAnsi="Arial"/>
              </w:rPr>
              <w:t>the</w:t>
            </w:r>
            <w:r>
              <w:rPr>
                <w:rFonts w:ascii="Arial" w:hAnsi="Arial"/>
                <w:spacing w:val="-36"/>
              </w:rPr>
              <w:t xml:space="preserve"> </w:t>
            </w:r>
            <w:r>
              <w:rPr>
                <w:rFonts w:ascii="Arial" w:hAnsi="Arial"/>
              </w:rPr>
              <w:t xml:space="preserve">texts they will study and support this with </w:t>
            </w:r>
            <w:r w:rsidRPr="002C2534">
              <w:rPr>
                <w:rFonts w:ascii="Arial" w:hAnsi="Arial"/>
                <w:color w:val="0070C0"/>
              </w:rPr>
              <w:t xml:space="preserve">clear </w:t>
            </w:r>
            <w:r>
              <w:rPr>
                <w:rFonts w:ascii="Arial" w:hAnsi="Arial"/>
              </w:rPr>
              <w:t>evidence.</w:t>
            </w:r>
          </w:p>
          <w:p w:rsidR="00027050" w:rsidRDefault="00027050" w:rsidP="000B2694">
            <w:pPr>
              <w:pStyle w:val="TableParagraph"/>
              <w:numPr>
                <w:ilvl w:val="0"/>
                <w:numId w:val="9"/>
              </w:numPr>
              <w:tabs>
                <w:tab w:val="left" w:pos="831"/>
                <w:tab w:val="left" w:pos="832"/>
              </w:tabs>
              <w:spacing w:line="254" w:lineRule="auto"/>
              <w:ind w:right="142"/>
              <w:rPr>
                <w:rFonts w:ascii="Arial" w:hAnsi="Arial"/>
              </w:rPr>
            </w:pPr>
            <w:r>
              <w:rPr>
                <w:rFonts w:ascii="Arial" w:hAnsi="Arial"/>
              </w:rPr>
              <w:t>Pupils</w:t>
            </w:r>
            <w:r>
              <w:rPr>
                <w:rFonts w:ascii="Arial" w:hAnsi="Arial"/>
                <w:spacing w:val="-38"/>
              </w:rPr>
              <w:t xml:space="preserve"> </w:t>
            </w:r>
            <w:r>
              <w:rPr>
                <w:rFonts w:ascii="Arial" w:hAnsi="Arial"/>
              </w:rPr>
              <w:t>will</w:t>
            </w:r>
            <w:r>
              <w:rPr>
                <w:rFonts w:ascii="Arial" w:hAnsi="Arial"/>
                <w:spacing w:val="-38"/>
              </w:rPr>
              <w:t xml:space="preserve"> </w:t>
            </w:r>
            <w:r w:rsidRPr="002C2534">
              <w:rPr>
                <w:rFonts w:ascii="Arial" w:hAnsi="Arial"/>
                <w:color w:val="0070C0"/>
              </w:rPr>
              <w:t>clearly</w:t>
            </w:r>
            <w:r w:rsidRPr="002C2534">
              <w:rPr>
                <w:rFonts w:ascii="Arial" w:hAnsi="Arial"/>
                <w:color w:val="0070C0"/>
                <w:spacing w:val="-37"/>
              </w:rPr>
              <w:t xml:space="preserve"> </w:t>
            </w:r>
            <w:r>
              <w:rPr>
                <w:rFonts w:ascii="Arial" w:hAnsi="Arial"/>
              </w:rPr>
              <w:t>be</w:t>
            </w:r>
            <w:r>
              <w:rPr>
                <w:rFonts w:ascii="Arial" w:hAnsi="Arial"/>
                <w:spacing w:val="-36"/>
              </w:rPr>
              <w:t xml:space="preserve"> </w:t>
            </w:r>
            <w:r>
              <w:rPr>
                <w:rFonts w:ascii="Arial" w:hAnsi="Arial"/>
              </w:rPr>
              <w:t>able</w:t>
            </w:r>
            <w:r>
              <w:rPr>
                <w:rFonts w:ascii="Arial" w:hAnsi="Arial"/>
                <w:spacing w:val="-37"/>
              </w:rPr>
              <w:t xml:space="preserve"> </w:t>
            </w:r>
            <w:r>
              <w:rPr>
                <w:rFonts w:ascii="Arial" w:hAnsi="Arial"/>
              </w:rPr>
              <w:t>to</w:t>
            </w:r>
            <w:r>
              <w:rPr>
                <w:rFonts w:ascii="Arial" w:hAnsi="Arial"/>
                <w:spacing w:val="-37"/>
              </w:rPr>
              <w:t xml:space="preserve"> </w:t>
            </w:r>
            <w:r>
              <w:rPr>
                <w:rFonts w:ascii="Arial" w:hAnsi="Arial"/>
              </w:rPr>
              <w:t xml:space="preserve">understand </w:t>
            </w:r>
            <w:r>
              <w:rPr>
                <w:rFonts w:ascii="Arial" w:hAnsi="Arial"/>
                <w:w w:val="95"/>
              </w:rPr>
              <w:t>the</w:t>
            </w:r>
            <w:r>
              <w:rPr>
                <w:rFonts w:ascii="Arial" w:hAnsi="Arial"/>
                <w:spacing w:val="-21"/>
                <w:w w:val="95"/>
              </w:rPr>
              <w:t xml:space="preserve"> </w:t>
            </w:r>
            <w:r>
              <w:rPr>
                <w:rFonts w:ascii="Arial" w:hAnsi="Arial"/>
                <w:w w:val="95"/>
              </w:rPr>
              <w:t>meaning</w:t>
            </w:r>
            <w:r>
              <w:rPr>
                <w:rFonts w:ascii="Arial" w:hAnsi="Arial"/>
                <w:spacing w:val="-21"/>
                <w:w w:val="95"/>
              </w:rPr>
              <w:t xml:space="preserve"> </w:t>
            </w:r>
            <w:r>
              <w:rPr>
                <w:rFonts w:ascii="Arial" w:hAnsi="Arial"/>
                <w:w w:val="95"/>
              </w:rPr>
              <w:t>presented</w:t>
            </w:r>
            <w:r>
              <w:rPr>
                <w:rFonts w:ascii="Arial" w:hAnsi="Arial"/>
                <w:spacing w:val="-25"/>
                <w:w w:val="95"/>
              </w:rPr>
              <w:t xml:space="preserve"> </w:t>
            </w:r>
            <w:r>
              <w:rPr>
                <w:rFonts w:ascii="Arial" w:hAnsi="Arial"/>
                <w:w w:val="95"/>
              </w:rPr>
              <w:t>in</w:t>
            </w:r>
            <w:r>
              <w:rPr>
                <w:rFonts w:ascii="Arial" w:hAnsi="Arial"/>
                <w:spacing w:val="-22"/>
                <w:w w:val="95"/>
              </w:rPr>
              <w:t xml:space="preserve"> </w:t>
            </w:r>
            <w:r>
              <w:rPr>
                <w:rFonts w:ascii="Arial" w:hAnsi="Arial"/>
                <w:w w:val="95"/>
              </w:rPr>
              <w:t>texts</w:t>
            </w:r>
            <w:r>
              <w:rPr>
                <w:rFonts w:ascii="Arial" w:hAnsi="Arial"/>
                <w:spacing w:val="-22"/>
                <w:w w:val="95"/>
              </w:rPr>
              <w:t xml:space="preserve"> </w:t>
            </w:r>
            <w:r>
              <w:rPr>
                <w:rFonts w:ascii="Arial" w:hAnsi="Arial"/>
                <w:w w:val="95"/>
              </w:rPr>
              <w:t>and</w:t>
            </w:r>
            <w:r>
              <w:rPr>
                <w:rFonts w:ascii="Arial" w:hAnsi="Arial"/>
                <w:spacing w:val="-21"/>
                <w:w w:val="95"/>
              </w:rPr>
              <w:t xml:space="preserve"> </w:t>
            </w:r>
            <w:r>
              <w:rPr>
                <w:rFonts w:ascii="Arial" w:hAnsi="Arial"/>
                <w:w w:val="95"/>
              </w:rPr>
              <w:t>will</w:t>
            </w:r>
            <w:r>
              <w:rPr>
                <w:rFonts w:ascii="Arial" w:hAnsi="Arial"/>
                <w:spacing w:val="-22"/>
                <w:w w:val="95"/>
              </w:rPr>
              <w:t xml:space="preserve"> </w:t>
            </w:r>
            <w:r>
              <w:rPr>
                <w:rFonts w:ascii="Arial" w:hAnsi="Arial"/>
                <w:w w:val="95"/>
              </w:rPr>
              <w:t xml:space="preserve">be </w:t>
            </w:r>
            <w:r>
              <w:rPr>
                <w:rFonts w:ascii="Arial" w:hAnsi="Arial"/>
              </w:rPr>
              <w:t>able</w:t>
            </w:r>
            <w:r>
              <w:rPr>
                <w:rFonts w:ascii="Arial" w:hAnsi="Arial"/>
                <w:spacing w:val="-39"/>
              </w:rPr>
              <w:t xml:space="preserve"> </w:t>
            </w:r>
            <w:r>
              <w:rPr>
                <w:rFonts w:ascii="Arial" w:hAnsi="Arial"/>
              </w:rPr>
              <w:t>to</w:t>
            </w:r>
            <w:r>
              <w:rPr>
                <w:rFonts w:ascii="Arial" w:hAnsi="Arial"/>
                <w:spacing w:val="-38"/>
              </w:rPr>
              <w:t xml:space="preserve"> </w:t>
            </w:r>
            <w:r>
              <w:rPr>
                <w:rFonts w:ascii="Arial" w:hAnsi="Arial"/>
              </w:rPr>
              <w:t>comment</w:t>
            </w:r>
            <w:r>
              <w:rPr>
                <w:rFonts w:ascii="Arial" w:hAnsi="Arial"/>
                <w:spacing w:val="-40"/>
              </w:rPr>
              <w:t xml:space="preserve"> </w:t>
            </w:r>
            <w:r>
              <w:rPr>
                <w:rFonts w:ascii="Arial" w:hAnsi="Arial"/>
              </w:rPr>
              <w:t>on</w:t>
            </w:r>
            <w:r>
              <w:rPr>
                <w:rFonts w:ascii="Arial" w:hAnsi="Arial"/>
                <w:spacing w:val="-38"/>
              </w:rPr>
              <w:t xml:space="preserve"> </w:t>
            </w:r>
            <w:r w:rsidRPr="002C2534">
              <w:rPr>
                <w:rFonts w:ascii="Arial" w:hAnsi="Arial"/>
                <w:color w:val="0070C0"/>
              </w:rPr>
              <w:t>more</w:t>
            </w:r>
            <w:r>
              <w:rPr>
                <w:rFonts w:ascii="Arial" w:hAnsi="Arial"/>
                <w:spacing w:val="-38"/>
              </w:rPr>
              <w:t xml:space="preserve"> </w:t>
            </w:r>
            <w:r>
              <w:rPr>
                <w:rFonts w:ascii="Arial" w:hAnsi="Arial"/>
              </w:rPr>
              <w:t>language</w:t>
            </w:r>
            <w:r>
              <w:rPr>
                <w:rFonts w:ascii="Arial" w:hAnsi="Arial"/>
                <w:spacing w:val="-40"/>
              </w:rPr>
              <w:t xml:space="preserve"> </w:t>
            </w:r>
            <w:r>
              <w:rPr>
                <w:rFonts w:ascii="Arial" w:hAnsi="Arial"/>
              </w:rPr>
              <w:t>and structural</w:t>
            </w:r>
            <w:r>
              <w:rPr>
                <w:rFonts w:ascii="Arial" w:hAnsi="Arial"/>
                <w:spacing w:val="-14"/>
              </w:rPr>
              <w:t xml:space="preserve"> </w:t>
            </w:r>
            <w:r>
              <w:rPr>
                <w:rFonts w:ascii="Arial" w:hAnsi="Arial"/>
              </w:rPr>
              <w:t xml:space="preserve">features and </w:t>
            </w:r>
            <w:r w:rsidRPr="002C2534">
              <w:rPr>
                <w:rFonts w:ascii="Arial" w:hAnsi="Arial"/>
                <w:color w:val="0070C0"/>
              </w:rPr>
              <w:t>the effect.</w:t>
            </w:r>
          </w:p>
          <w:p w:rsidR="00027050" w:rsidRDefault="00027050" w:rsidP="000B2694">
            <w:pPr>
              <w:pStyle w:val="TableParagraph"/>
              <w:numPr>
                <w:ilvl w:val="0"/>
                <w:numId w:val="9"/>
              </w:numPr>
              <w:tabs>
                <w:tab w:val="left" w:pos="881"/>
                <w:tab w:val="left" w:pos="882"/>
              </w:tabs>
              <w:spacing w:line="254" w:lineRule="auto"/>
              <w:ind w:right="413"/>
              <w:rPr>
                <w:rFonts w:ascii="Arial" w:hAnsi="Arial"/>
              </w:rPr>
            </w:pPr>
            <w:r>
              <w:tab/>
            </w:r>
            <w:r>
              <w:rPr>
                <w:rFonts w:ascii="Arial" w:hAnsi="Arial"/>
                <w:w w:val="95"/>
              </w:rPr>
              <w:t>Students</w:t>
            </w:r>
            <w:r>
              <w:rPr>
                <w:rFonts w:ascii="Arial" w:hAnsi="Arial"/>
                <w:spacing w:val="-33"/>
                <w:w w:val="95"/>
              </w:rPr>
              <w:t xml:space="preserve"> </w:t>
            </w:r>
            <w:r>
              <w:rPr>
                <w:rFonts w:ascii="Arial" w:hAnsi="Arial"/>
                <w:w w:val="95"/>
              </w:rPr>
              <w:t>can</w:t>
            </w:r>
            <w:r>
              <w:rPr>
                <w:rFonts w:ascii="Arial" w:hAnsi="Arial"/>
                <w:spacing w:val="-32"/>
                <w:w w:val="95"/>
              </w:rPr>
              <w:t xml:space="preserve"> </w:t>
            </w:r>
            <w:r>
              <w:rPr>
                <w:rFonts w:ascii="Arial" w:hAnsi="Arial"/>
                <w:w w:val="95"/>
              </w:rPr>
              <w:t>access</w:t>
            </w:r>
            <w:r>
              <w:rPr>
                <w:rFonts w:ascii="Arial" w:hAnsi="Arial"/>
                <w:spacing w:val="-32"/>
                <w:w w:val="95"/>
              </w:rPr>
              <w:t xml:space="preserve"> </w:t>
            </w:r>
            <w:r>
              <w:rPr>
                <w:rFonts w:ascii="Arial" w:hAnsi="Arial"/>
                <w:w w:val="95"/>
              </w:rPr>
              <w:t>the</w:t>
            </w:r>
            <w:r>
              <w:rPr>
                <w:rFonts w:ascii="Arial" w:hAnsi="Arial"/>
                <w:spacing w:val="-31"/>
                <w:w w:val="95"/>
              </w:rPr>
              <w:t xml:space="preserve"> </w:t>
            </w:r>
            <w:r>
              <w:rPr>
                <w:rFonts w:ascii="Arial" w:hAnsi="Arial"/>
                <w:w w:val="95"/>
              </w:rPr>
              <w:t>text</w:t>
            </w:r>
            <w:r>
              <w:rPr>
                <w:rFonts w:ascii="Arial" w:hAnsi="Arial"/>
                <w:spacing w:val="-32"/>
                <w:w w:val="95"/>
              </w:rPr>
              <w:t xml:space="preserve"> </w:t>
            </w:r>
            <w:r>
              <w:rPr>
                <w:rFonts w:ascii="Arial" w:hAnsi="Arial"/>
                <w:w w:val="95"/>
              </w:rPr>
              <w:t>with</w:t>
            </w:r>
            <w:r>
              <w:rPr>
                <w:rFonts w:ascii="Arial" w:hAnsi="Arial"/>
                <w:spacing w:val="-32"/>
                <w:w w:val="95"/>
              </w:rPr>
              <w:t xml:space="preserve"> </w:t>
            </w:r>
            <w:r>
              <w:rPr>
                <w:rFonts w:ascii="Arial" w:hAnsi="Arial"/>
                <w:w w:val="95"/>
              </w:rPr>
              <w:t xml:space="preserve">good </w:t>
            </w:r>
            <w:r>
              <w:rPr>
                <w:rFonts w:ascii="Arial" w:hAnsi="Arial"/>
              </w:rPr>
              <w:t>understanding.</w:t>
            </w:r>
          </w:p>
        </w:tc>
        <w:tc>
          <w:tcPr>
            <w:tcW w:w="4596" w:type="dxa"/>
          </w:tcPr>
          <w:p w:rsidR="00027050" w:rsidRDefault="00027050" w:rsidP="000B2694">
            <w:pPr>
              <w:pStyle w:val="TableParagraph"/>
              <w:spacing w:line="252" w:lineRule="exact"/>
              <w:ind w:left="106"/>
              <w:rPr>
                <w:rFonts w:ascii="Arial"/>
              </w:rPr>
            </w:pPr>
            <w:r>
              <w:rPr>
                <w:rFonts w:ascii="Arial"/>
              </w:rPr>
              <w:t>Reading:</w:t>
            </w:r>
          </w:p>
          <w:p w:rsidR="00027050" w:rsidRDefault="00027050" w:rsidP="000B2694">
            <w:pPr>
              <w:pStyle w:val="TableParagraph"/>
              <w:numPr>
                <w:ilvl w:val="0"/>
                <w:numId w:val="8"/>
              </w:numPr>
              <w:tabs>
                <w:tab w:val="left" w:pos="826"/>
                <w:tab w:val="left" w:pos="827"/>
              </w:tabs>
              <w:spacing w:before="12" w:line="254" w:lineRule="auto"/>
              <w:ind w:right="184"/>
              <w:rPr>
                <w:rFonts w:ascii="Arial" w:hAnsi="Arial"/>
              </w:rPr>
            </w:pPr>
            <w:r>
              <w:rPr>
                <w:rFonts w:ascii="Arial" w:hAnsi="Arial"/>
              </w:rPr>
              <w:t>Pupils</w:t>
            </w:r>
            <w:r>
              <w:rPr>
                <w:rFonts w:ascii="Arial" w:hAnsi="Arial"/>
                <w:spacing w:val="-41"/>
              </w:rPr>
              <w:t xml:space="preserve"> </w:t>
            </w:r>
            <w:r>
              <w:rPr>
                <w:rFonts w:ascii="Arial" w:hAnsi="Arial"/>
              </w:rPr>
              <w:t>will</w:t>
            </w:r>
            <w:r>
              <w:rPr>
                <w:rFonts w:ascii="Arial" w:hAnsi="Arial"/>
                <w:spacing w:val="-41"/>
              </w:rPr>
              <w:t xml:space="preserve"> </w:t>
            </w:r>
            <w:r>
              <w:rPr>
                <w:rFonts w:ascii="Arial" w:hAnsi="Arial"/>
              </w:rPr>
              <w:t>be</w:t>
            </w:r>
            <w:r>
              <w:rPr>
                <w:rFonts w:ascii="Arial" w:hAnsi="Arial"/>
                <w:spacing w:val="-40"/>
              </w:rPr>
              <w:t xml:space="preserve"> </w:t>
            </w:r>
            <w:r>
              <w:rPr>
                <w:rFonts w:ascii="Arial" w:hAnsi="Arial"/>
              </w:rPr>
              <w:t>able</w:t>
            </w:r>
            <w:r>
              <w:rPr>
                <w:rFonts w:ascii="Arial" w:hAnsi="Arial"/>
                <w:spacing w:val="-40"/>
              </w:rPr>
              <w:t xml:space="preserve"> </w:t>
            </w:r>
            <w:r>
              <w:rPr>
                <w:rFonts w:ascii="Arial" w:hAnsi="Arial"/>
              </w:rPr>
              <w:t>to</w:t>
            </w:r>
            <w:r>
              <w:rPr>
                <w:rFonts w:ascii="Arial" w:hAnsi="Arial"/>
                <w:spacing w:val="-41"/>
              </w:rPr>
              <w:t xml:space="preserve"> </w:t>
            </w:r>
            <w:r>
              <w:rPr>
                <w:rFonts w:ascii="Arial" w:hAnsi="Arial"/>
              </w:rPr>
              <w:t>identify</w:t>
            </w:r>
            <w:r>
              <w:rPr>
                <w:rFonts w:ascii="Arial" w:hAnsi="Arial"/>
                <w:spacing w:val="-42"/>
              </w:rPr>
              <w:t xml:space="preserve"> </w:t>
            </w:r>
            <w:r>
              <w:rPr>
                <w:rFonts w:ascii="Arial" w:hAnsi="Arial"/>
              </w:rPr>
              <w:t>the</w:t>
            </w:r>
            <w:r>
              <w:rPr>
                <w:rFonts w:ascii="Arial" w:hAnsi="Arial"/>
                <w:spacing w:val="-40"/>
              </w:rPr>
              <w:t xml:space="preserve"> </w:t>
            </w:r>
            <w:r>
              <w:rPr>
                <w:rFonts w:ascii="Arial" w:hAnsi="Arial"/>
              </w:rPr>
              <w:t>implicit and</w:t>
            </w:r>
            <w:r>
              <w:rPr>
                <w:rFonts w:ascii="Arial" w:hAnsi="Arial"/>
                <w:spacing w:val="-35"/>
              </w:rPr>
              <w:t xml:space="preserve"> </w:t>
            </w:r>
            <w:r>
              <w:rPr>
                <w:rFonts w:ascii="Arial" w:hAnsi="Arial"/>
              </w:rPr>
              <w:t>explicit</w:t>
            </w:r>
            <w:r>
              <w:rPr>
                <w:rFonts w:ascii="Arial" w:hAnsi="Arial"/>
                <w:spacing w:val="-37"/>
              </w:rPr>
              <w:t xml:space="preserve"> </w:t>
            </w:r>
            <w:r>
              <w:rPr>
                <w:rFonts w:ascii="Arial" w:hAnsi="Arial"/>
              </w:rPr>
              <w:t>meaning</w:t>
            </w:r>
            <w:r>
              <w:rPr>
                <w:rFonts w:ascii="Arial" w:hAnsi="Arial"/>
                <w:spacing w:val="-34"/>
              </w:rPr>
              <w:t xml:space="preserve"> </w:t>
            </w:r>
            <w:r w:rsidRPr="002C2534">
              <w:rPr>
                <w:rFonts w:ascii="Arial" w:hAnsi="Arial"/>
                <w:color w:val="0070C0"/>
              </w:rPr>
              <w:t>in</w:t>
            </w:r>
            <w:r w:rsidRPr="002C2534">
              <w:rPr>
                <w:rFonts w:ascii="Arial" w:hAnsi="Arial"/>
                <w:color w:val="0070C0"/>
                <w:spacing w:val="-35"/>
              </w:rPr>
              <w:t xml:space="preserve"> </w:t>
            </w:r>
            <w:r w:rsidRPr="002C2534">
              <w:rPr>
                <w:rFonts w:ascii="Arial" w:hAnsi="Arial"/>
                <w:color w:val="0070C0"/>
              </w:rPr>
              <w:t>detail</w:t>
            </w:r>
            <w:r w:rsidRPr="002C2534">
              <w:rPr>
                <w:rFonts w:ascii="Arial" w:hAnsi="Arial"/>
                <w:color w:val="0070C0"/>
                <w:spacing w:val="-33"/>
              </w:rPr>
              <w:t xml:space="preserve"> </w:t>
            </w:r>
            <w:r>
              <w:rPr>
                <w:rFonts w:ascii="Arial" w:hAnsi="Arial"/>
              </w:rPr>
              <w:t>from</w:t>
            </w:r>
            <w:r>
              <w:rPr>
                <w:rFonts w:ascii="Arial" w:hAnsi="Arial"/>
                <w:spacing w:val="-35"/>
              </w:rPr>
              <w:t xml:space="preserve"> </w:t>
            </w:r>
            <w:r>
              <w:rPr>
                <w:rFonts w:ascii="Arial" w:hAnsi="Arial"/>
              </w:rPr>
              <w:t>the texts they will study and support this with</w:t>
            </w:r>
            <w:r>
              <w:rPr>
                <w:rFonts w:ascii="Arial" w:hAnsi="Arial"/>
                <w:spacing w:val="-14"/>
              </w:rPr>
              <w:t xml:space="preserve"> </w:t>
            </w:r>
            <w:r w:rsidRPr="002C2534">
              <w:rPr>
                <w:rFonts w:ascii="Arial" w:hAnsi="Arial"/>
                <w:color w:val="0070C0"/>
                <w:spacing w:val="-14"/>
              </w:rPr>
              <w:t xml:space="preserve">judicious </w:t>
            </w:r>
            <w:r>
              <w:rPr>
                <w:rFonts w:ascii="Arial" w:hAnsi="Arial"/>
              </w:rPr>
              <w:t>evidence.</w:t>
            </w:r>
          </w:p>
          <w:p w:rsidR="00027050" w:rsidRDefault="00027050" w:rsidP="000B2694">
            <w:pPr>
              <w:pStyle w:val="TableParagraph"/>
              <w:numPr>
                <w:ilvl w:val="0"/>
                <w:numId w:val="8"/>
              </w:numPr>
              <w:tabs>
                <w:tab w:val="left" w:pos="826"/>
                <w:tab w:val="left" w:pos="827"/>
              </w:tabs>
              <w:spacing w:line="254" w:lineRule="auto"/>
              <w:ind w:right="131"/>
              <w:rPr>
                <w:rFonts w:ascii="Arial" w:hAnsi="Arial"/>
              </w:rPr>
            </w:pPr>
            <w:r>
              <w:rPr>
                <w:rFonts w:ascii="Arial" w:hAnsi="Arial"/>
              </w:rPr>
              <w:t>Pupils</w:t>
            </w:r>
            <w:r>
              <w:rPr>
                <w:rFonts w:ascii="Arial" w:hAnsi="Arial"/>
                <w:spacing w:val="-38"/>
              </w:rPr>
              <w:t xml:space="preserve"> </w:t>
            </w:r>
            <w:r>
              <w:rPr>
                <w:rFonts w:ascii="Arial" w:hAnsi="Arial"/>
              </w:rPr>
              <w:t>will</w:t>
            </w:r>
            <w:r>
              <w:rPr>
                <w:rFonts w:ascii="Arial" w:hAnsi="Arial"/>
                <w:spacing w:val="-37"/>
              </w:rPr>
              <w:t xml:space="preserve"> </w:t>
            </w:r>
            <w:r>
              <w:rPr>
                <w:rFonts w:ascii="Arial" w:hAnsi="Arial"/>
              </w:rPr>
              <w:t>show</w:t>
            </w:r>
            <w:r>
              <w:rPr>
                <w:rFonts w:ascii="Arial" w:hAnsi="Arial"/>
                <w:spacing w:val="-38"/>
              </w:rPr>
              <w:t xml:space="preserve"> </w:t>
            </w:r>
            <w:r>
              <w:rPr>
                <w:rFonts w:ascii="Arial" w:hAnsi="Arial"/>
              </w:rPr>
              <w:t>a</w:t>
            </w:r>
            <w:r>
              <w:rPr>
                <w:rFonts w:ascii="Arial" w:hAnsi="Arial"/>
                <w:spacing w:val="-38"/>
              </w:rPr>
              <w:t xml:space="preserve"> </w:t>
            </w:r>
            <w:r w:rsidRPr="002C2534">
              <w:rPr>
                <w:rFonts w:ascii="Arial" w:hAnsi="Arial"/>
                <w:color w:val="0070C0"/>
              </w:rPr>
              <w:t xml:space="preserve">detailed/perceptive </w:t>
            </w:r>
            <w:r>
              <w:rPr>
                <w:rFonts w:ascii="Arial" w:hAnsi="Arial"/>
                <w:w w:val="95"/>
              </w:rPr>
              <w:t>understanding</w:t>
            </w:r>
            <w:r>
              <w:rPr>
                <w:rFonts w:ascii="Arial" w:hAnsi="Arial"/>
                <w:spacing w:val="-35"/>
                <w:w w:val="95"/>
              </w:rPr>
              <w:t xml:space="preserve"> </w:t>
            </w:r>
            <w:r>
              <w:rPr>
                <w:rFonts w:ascii="Arial" w:hAnsi="Arial"/>
                <w:w w:val="95"/>
              </w:rPr>
              <w:t>of</w:t>
            </w:r>
            <w:r>
              <w:rPr>
                <w:rFonts w:ascii="Arial" w:hAnsi="Arial"/>
                <w:spacing w:val="-33"/>
                <w:w w:val="95"/>
              </w:rPr>
              <w:t xml:space="preserve"> </w:t>
            </w:r>
            <w:r>
              <w:rPr>
                <w:rFonts w:ascii="Arial" w:hAnsi="Arial"/>
                <w:w w:val="95"/>
              </w:rPr>
              <w:t>the</w:t>
            </w:r>
            <w:r>
              <w:rPr>
                <w:rFonts w:ascii="Arial" w:hAnsi="Arial"/>
                <w:spacing w:val="-32"/>
                <w:w w:val="95"/>
              </w:rPr>
              <w:t xml:space="preserve"> </w:t>
            </w:r>
            <w:r>
              <w:rPr>
                <w:rFonts w:ascii="Arial" w:hAnsi="Arial"/>
                <w:w w:val="95"/>
              </w:rPr>
              <w:t>meaning</w:t>
            </w:r>
            <w:r>
              <w:rPr>
                <w:rFonts w:ascii="Arial" w:hAnsi="Arial"/>
                <w:spacing w:val="-32"/>
                <w:w w:val="95"/>
              </w:rPr>
              <w:t xml:space="preserve"> </w:t>
            </w:r>
            <w:r>
              <w:rPr>
                <w:rFonts w:ascii="Arial" w:hAnsi="Arial"/>
                <w:w w:val="95"/>
              </w:rPr>
              <w:t xml:space="preserve">presented </w:t>
            </w:r>
            <w:r>
              <w:rPr>
                <w:rFonts w:ascii="Arial" w:hAnsi="Arial"/>
              </w:rPr>
              <w:t>in</w:t>
            </w:r>
            <w:r>
              <w:rPr>
                <w:rFonts w:ascii="Arial" w:hAnsi="Arial"/>
                <w:spacing w:val="-32"/>
              </w:rPr>
              <w:t xml:space="preserve"> </w:t>
            </w:r>
            <w:r>
              <w:rPr>
                <w:rFonts w:ascii="Arial" w:hAnsi="Arial"/>
              </w:rPr>
              <w:t>texts</w:t>
            </w:r>
            <w:r>
              <w:rPr>
                <w:rFonts w:ascii="Arial" w:hAnsi="Arial"/>
                <w:spacing w:val="-31"/>
              </w:rPr>
              <w:t xml:space="preserve"> </w:t>
            </w:r>
            <w:r>
              <w:rPr>
                <w:rFonts w:ascii="Arial" w:hAnsi="Arial"/>
              </w:rPr>
              <w:t>and</w:t>
            </w:r>
            <w:r>
              <w:rPr>
                <w:rFonts w:ascii="Arial" w:hAnsi="Arial"/>
                <w:spacing w:val="-31"/>
              </w:rPr>
              <w:t xml:space="preserve"> </w:t>
            </w:r>
            <w:r>
              <w:rPr>
                <w:rFonts w:ascii="Arial" w:hAnsi="Arial"/>
              </w:rPr>
              <w:t>will</w:t>
            </w:r>
            <w:r>
              <w:rPr>
                <w:rFonts w:ascii="Arial" w:hAnsi="Arial"/>
                <w:spacing w:val="-32"/>
              </w:rPr>
              <w:t xml:space="preserve"> </w:t>
            </w:r>
            <w:r>
              <w:rPr>
                <w:rFonts w:ascii="Arial" w:hAnsi="Arial"/>
                <w:spacing w:val="-3"/>
              </w:rPr>
              <w:t>be</w:t>
            </w:r>
            <w:r>
              <w:rPr>
                <w:rFonts w:ascii="Arial" w:hAnsi="Arial"/>
                <w:spacing w:val="-31"/>
              </w:rPr>
              <w:t xml:space="preserve"> </w:t>
            </w:r>
            <w:r>
              <w:rPr>
                <w:rFonts w:ascii="Arial" w:hAnsi="Arial"/>
              </w:rPr>
              <w:t>able</w:t>
            </w:r>
            <w:r>
              <w:rPr>
                <w:rFonts w:ascii="Arial" w:hAnsi="Arial"/>
                <w:spacing w:val="-31"/>
              </w:rPr>
              <w:t xml:space="preserve"> </w:t>
            </w:r>
            <w:r>
              <w:rPr>
                <w:rFonts w:ascii="Arial" w:hAnsi="Arial"/>
              </w:rPr>
              <w:t>to</w:t>
            </w:r>
            <w:r>
              <w:rPr>
                <w:rFonts w:ascii="Arial" w:hAnsi="Arial"/>
                <w:spacing w:val="-32"/>
              </w:rPr>
              <w:t xml:space="preserve"> </w:t>
            </w:r>
            <w:r>
              <w:rPr>
                <w:rFonts w:ascii="Arial" w:hAnsi="Arial"/>
              </w:rPr>
              <w:t>comment</w:t>
            </w:r>
            <w:r>
              <w:rPr>
                <w:rFonts w:ascii="Arial" w:hAnsi="Arial"/>
                <w:spacing w:val="-32"/>
              </w:rPr>
              <w:t xml:space="preserve"> </w:t>
            </w:r>
            <w:r>
              <w:rPr>
                <w:rFonts w:ascii="Arial" w:hAnsi="Arial"/>
              </w:rPr>
              <w:t xml:space="preserve">on more </w:t>
            </w:r>
            <w:r w:rsidRPr="002C2534">
              <w:rPr>
                <w:rFonts w:ascii="Arial" w:hAnsi="Arial"/>
                <w:color w:val="0070C0"/>
              </w:rPr>
              <w:t>sophisticated</w:t>
            </w:r>
            <w:r>
              <w:rPr>
                <w:rFonts w:ascii="Arial" w:hAnsi="Arial"/>
              </w:rPr>
              <w:t xml:space="preserve"> language and structural</w:t>
            </w:r>
            <w:r>
              <w:rPr>
                <w:rFonts w:ascii="Arial" w:hAnsi="Arial"/>
                <w:spacing w:val="-14"/>
              </w:rPr>
              <w:t xml:space="preserve"> </w:t>
            </w:r>
            <w:r>
              <w:rPr>
                <w:rFonts w:ascii="Arial" w:hAnsi="Arial"/>
              </w:rPr>
              <w:t>features and the effect of these.</w:t>
            </w:r>
          </w:p>
          <w:p w:rsidR="00027050" w:rsidRDefault="00027050" w:rsidP="000B2694">
            <w:pPr>
              <w:pStyle w:val="TableParagraph"/>
              <w:numPr>
                <w:ilvl w:val="0"/>
                <w:numId w:val="8"/>
              </w:numPr>
              <w:tabs>
                <w:tab w:val="left" w:pos="826"/>
                <w:tab w:val="left" w:pos="827"/>
              </w:tabs>
              <w:spacing w:line="270" w:lineRule="exact"/>
              <w:ind w:right="344"/>
              <w:rPr>
                <w:rFonts w:ascii="Arial" w:hAnsi="Arial"/>
              </w:rPr>
            </w:pPr>
            <w:r>
              <w:rPr>
                <w:rFonts w:ascii="Arial" w:hAnsi="Arial"/>
              </w:rPr>
              <w:t xml:space="preserve">Students can access the text with </w:t>
            </w:r>
            <w:r w:rsidRPr="002C2534">
              <w:rPr>
                <w:rFonts w:ascii="Arial" w:hAnsi="Arial"/>
                <w:color w:val="0070C0"/>
                <w:w w:val="95"/>
              </w:rPr>
              <w:t>perceptive</w:t>
            </w:r>
            <w:r w:rsidRPr="002C2534">
              <w:rPr>
                <w:rFonts w:ascii="Arial" w:hAnsi="Arial"/>
                <w:color w:val="0070C0"/>
                <w:spacing w:val="-33"/>
                <w:w w:val="95"/>
              </w:rPr>
              <w:t xml:space="preserve"> </w:t>
            </w:r>
            <w:r w:rsidRPr="002C2534">
              <w:rPr>
                <w:rFonts w:ascii="Arial" w:hAnsi="Arial"/>
                <w:color w:val="0070C0"/>
                <w:w w:val="95"/>
              </w:rPr>
              <w:t>understanding</w:t>
            </w:r>
            <w:r>
              <w:rPr>
                <w:rFonts w:ascii="Arial" w:hAnsi="Arial"/>
                <w:w w:val="95"/>
              </w:rPr>
              <w:t>,</w:t>
            </w:r>
            <w:r>
              <w:rPr>
                <w:rFonts w:ascii="Arial" w:hAnsi="Arial"/>
                <w:spacing w:val="-33"/>
                <w:w w:val="95"/>
              </w:rPr>
              <w:t xml:space="preserve"> </w:t>
            </w:r>
            <w:r>
              <w:rPr>
                <w:rFonts w:ascii="Arial" w:hAnsi="Arial"/>
                <w:w w:val="95"/>
              </w:rPr>
              <w:t>they</w:t>
            </w:r>
            <w:r>
              <w:rPr>
                <w:rFonts w:ascii="Arial" w:hAnsi="Arial"/>
                <w:spacing w:val="-34"/>
                <w:w w:val="95"/>
              </w:rPr>
              <w:t xml:space="preserve"> </w:t>
            </w:r>
            <w:r>
              <w:rPr>
                <w:rFonts w:ascii="Arial" w:hAnsi="Arial"/>
                <w:w w:val="95"/>
              </w:rPr>
              <w:t>can</w:t>
            </w:r>
            <w:r>
              <w:rPr>
                <w:rFonts w:ascii="Arial" w:hAnsi="Arial"/>
                <w:spacing w:val="-36"/>
                <w:w w:val="95"/>
              </w:rPr>
              <w:t xml:space="preserve"> </w:t>
            </w:r>
            <w:r>
              <w:rPr>
                <w:rFonts w:ascii="Arial" w:hAnsi="Arial"/>
                <w:w w:val="95"/>
              </w:rPr>
              <w:t>do</w:t>
            </w:r>
          </w:p>
        </w:tc>
      </w:tr>
    </w:tbl>
    <w:p w:rsidR="00027050" w:rsidRDefault="00027050" w:rsidP="00027050">
      <w:pPr>
        <w:spacing w:line="270" w:lineRule="exact"/>
        <w:rPr>
          <w:rFonts w:ascii="Arial" w:hAnsi="Arial"/>
        </w:rPr>
        <w:sectPr w:rsidR="00027050">
          <w:pgSz w:w="16840" w:h="11910" w:orient="landscape"/>
          <w:pgMar w:top="7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4321"/>
        <w:gridCol w:w="4746"/>
        <w:gridCol w:w="4596"/>
      </w:tblGrid>
      <w:tr w:rsidR="00027050" w:rsidTr="000B2694">
        <w:trPr>
          <w:trHeight w:val="10338"/>
        </w:trPr>
        <w:tc>
          <w:tcPr>
            <w:tcW w:w="1730" w:type="dxa"/>
          </w:tcPr>
          <w:p w:rsidR="00027050" w:rsidRDefault="00027050" w:rsidP="000B2694">
            <w:pPr>
              <w:pStyle w:val="TableParagraph"/>
              <w:ind w:left="0"/>
              <w:rPr>
                <w:rFonts w:ascii="Times New Roman"/>
              </w:rPr>
            </w:pPr>
          </w:p>
        </w:tc>
        <w:tc>
          <w:tcPr>
            <w:tcW w:w="4321" w:type="dxa"/>
          </w:tcPr>
          <w:p w:rsidR="00027050" w:rsidRDefault="00027050" w:rsidP="000B2694">
            <w:pPr>
              <w:pStyle w:val="TableParagraph"/>
              <w:numPr>
                <w:ilvl w:val="0"/>
                <w:numId w:val="7"/>
              </w:numPr>
              <w:tabs>
                <w:tab w:val="left" w:pos="830"/>
                <w:tab w:val="left" w:pos="831"/>
              </w:tabs>
              <w:spacing w:line="252" w:lineRule="auto"/>
              <w:ind w:right="263"/>
              <w:rPr>
                <w:rFonts w:ascii="Arial" w:hAnsi="Arial"/>
              </w:rPr>
            </w:pPr>
            <w:r>
              <w:rPr>
                <w:rFonts w:ascii="Arial" w:hAnsi="Arial"/>
                <w:w w:val="90"/>
              </w:rPr>
              <w:t>Students can access texts</w:t>
            </w:r>
            <w:r>
              <w:rPr>
                <w:rFonts w:ascii="Arial" w:hAnsi="Arial"/>
                <w:spacing w:val="-41"/>
                <w:w w:val="90"/>
              </w:rPr>
              <w:t xml:space="preserve"> </w:t>
            </w:r>
            <w:r>
              <w:rPr>
                <w:rFonts w:ascii="Arial" w:hAnsi="Arial"/>
                <w:w w:val="90"/>
              </w:rPr>
              <w:t xml:space="preserve">with </w:t>
            </w:r>
            <w:r w:rsidRPr="002C2534">
              <w:rPr>
                <w:rFonts w:ascii="Arial" w:hAnsi="Arial"/>
                <w:color w:val="0070C0"/>
                <w:w w:val="90"/>
              </w:rPr>
              <w:t xml:space="preserve">some </w:t>
            </w:r>
            <w:r>
              <w:rPr>
                <w:rFonts w:ascii="Arial" w:hAnsi="Arial"/>
              </w:rPr>
              <w:t xml:space="preserve">understanding, they can do so </w:t>
            </w:r>
            <w:r>
              <w:rPr>
                <w:rFonts w:ascii="Arial" w:hAnsi="Arial"/>
                <w:w w:val="95"/>
              </w:rPr>
              <w:t>considering</w:t>
            </w:r>
            <w:r>
              <w:rPr>
                <w:rFonts w:ascii="Arial" w:hAnsi="Arial"/>
                <w:spacing w:val="-26"/>
                <w:w w:val="95"/>
              </w:rPr>
              <w:t xml:space="preserve"> </w:t>
            </w:r>
            <w:r>
              <w:rPr>
                <w:rFonts w:ascii="Arial" w:hAnsi="Arial"/>
                <w:w w:val="95"/>
              </w:rPr>
              <w:t>their</w:t>
            </w:r>
            <w:r>
              <w:rPr>
                <w:rFonts w:ascii="Arial" w:hAnsi="Arial"/>
                <w:spacing w:val="-28"/>
                <w:w w:val="95"/>
              </w:rPr>
              <w:t xml:space="preserve"> </w:t>
            </w:r>
            <w:r>
              <w:rPr>
                <w:rFonts w:ascii="Arial" w:hAnsi="Arial"/>
                <w:w w:val="95"/>
              </w:rPr>
              <w:t>own</w:t>
            </w:r>
            <w:r>
              <w:rPr>
                <w:rFonts w:ascii="Arial" w:hAnsi="Arial"/>
                <w:spacing w:val="-30"/>
                <w:w w:val="95"/>
              </w:rPr>
              <w:t xml:space="preserve"> </w:t>
            </w:r>
            <w:r>
              <w:rPr>
                <w:rFonts w:ascii="Arial" w:hAnsi="Arial"/>
                <w:w w:val="95"/>
              </w:rPr>
              <w:t>impressions.</w:t>
            </w:r>
          </w:p>
          <w:p w:rsidR="00027050" w:rsidRDefault="00027050" w:rsidP="000B2694">
            <w:pPr>
              <w:pStyle w:val="TableParagraph"/>
              <w:numPr>
                <w:ilvl w:val="0"/>
                <w:numId w:val="7"/>
              </w:numPr>
              <w:tabs>
                <w:tab w:val="left" w:pos="830"/>
                <w:tab w:val="left" w:pos="831"/>
              </w:tabs>
              <w:spacing w:line="254" w:lineRule="auto"/>
              <w:ind w:right="95"/>
              <w:rPr>
                <w:rFonts w:ascii="Arial" w:hAnsi="Arial"/>
              </w:rPr>
            </w:pPr>
            <w:r>
              <w:rPr>
                <w:rFonts w:ascii="Arial" w:hAnsi="Arial"/>
              </w:rPr>
              <w:t>Students</w:t>
            </w:r>
            <w:r>
              <w:rPr>
                <w:rFonts w:ascii="Arial" w:hAnsi="Arial"/>
                <w:spacing w:val="-41"/>
              </w:rPr>
              <w:t xml:space="preserve"> </w:t>
            </w:r>
            <w:r>
              <w:rPr>
                <w:rFonts w:ascii="Arial" w:hAnsi="Arial"/>
              </w:rPr>
              <w:t>can</w:t>
            </w:r>
            <w:r>
              <w:rPr>
                <w:rFonts w:ascii="Arial" w:hAnsi="Arial"/>
                <w:spacing w:val="-40"/>
              </w:rPr>
              <w:t xml:space="preserve"> </w:t>
            </w:r>
            <w:r>
              <w:rPr>
                <w:rFonts w:ascii="Arial" w:hAnsi="Arial"/>
              </w:rPr>
              <w:t>read</w:t>
            </w:r>
            <w:r>
              <w:rPr>
                <w:rFonts w:ascii="Arial" w:hAnsi="Arial"/>
                <w:spacing w:val="-42"/>
              </w:rPr>
              <w:t xml:space="preserve"> </w:t>
            </w:r>
            <w:r>
              <w:rPr>
                <w:rFonts w:ascii="Arial" w:hAnsi="Arial"/>
              </w:rPr>
              <w:t>and</w:t>
            </w:r>
            <w:r>
              <w:rPr>
                <w:rFonts w:ascii="Arial" w:hAnsi="Arial"/>
                <w:spacing w:val="-40"/>
              </w:rPr>
              <w:t xml:space="preserve"> </w:t>
            </w:r>
            <w:r>
              <w:rPr>
                <w:rFonts w:ascii="Arial" w:hAnsi="Arial"/>
              </w:rPr>
              <w:t>discuss</w:t>
            </w:r>
            <w:r>
              <w:rPr>
                <w:rFonts w:ascii="Arial" w:hAnsi="Arial"/>
                <w:spacing w:val="-40"/>
              </w:rPr>
              <w:t xml:space="preserve"> </w:t>
            </w:r>
            <w:r>
              <w:rPr>
                <w:rFonts w:ascii="Arial" w:hAnsi="Arial"/>
              </w:rPr>
              <w:t xml:space="preserve">and </w:t>
            </w:r>
            <w:r w:rsidRPr="002C2534">
              <w:rPr>
                <w:rFonts w:ascii="Arial" w:hAnsi="Arial"/>
                <w:color w:val="0070C0"/>
                <w:w w:val="95"/>
              </w:rPr>
              <w:t>explain</w:t>
            </w:r>
            <w:r>
              <w:rPr>
                <w:rFonts w:ascii="Arial" w:hAnsi="Arial"/>
                <w:spacing w:val="-38"/>
                <w:w w:val="95"/>
              </w:rPr>
              <w:t xml:space="preserve"> </w:t>
            </w:r>
            <w:r>
              <w:rPr>
                <w:rFonts w:ascii="Arial" w:hAnsi="Arial"/>
                <w:w w:val="95"/>
              </w:rPr>
              <w:t>their</w:t>
            </w:r>
            <w:r>
              <w:rPr>
                <w:rFonts w:ascii="Arial" w:hAnsi="Arial"/>
                <w:spacing w:val="-39"/>
                <w:w w:val="95"/>
              </w:rPr>
              <w:t xml:space="preserve"> </w:t>
            </w:r>
            <w:r>
              <w:rPr>
                <w:rFonts w:ascii="Arial" w:hAnsi="Arial"/>
                <w:w w:val="95"/>
              </w:rPr>
              <w:t>understanding</w:t>
            </w:r>
            <w:r>
              <w:rPr>
                <w:rFonts w:ascii="Arial" w:hAnsi="Arial"/>
                <w:spacing w:val="-37"/>
                <w:w w:val="95"/>
              </w:rPr>
              <w:t xml:space="preserve"> </w:t>
            </w:r>
            <w:r>
              <w:rPr>
                <w:rFonts w:ascii="Arial" w:hAnsi="Arial"/>
                <w:w w:val="95"/>
              </w:rPr>
              <w:t>and</w:t>
            </w:r>
            <w:r>
              <w:rPr>
                <w:rFonts w:ascii="Arial" w:hAnsi="Arial"/>
                <w:spacing w:val="-40"/>
                <w:w w:val="95"/>
              </w:rPr>
              <w:t xml:space="preserve"> </w:t>
            </w:r>
            <w:r>
              <w:rPr>
                <w:rFonts w:ascii="Arial" w:hAnsi="Arial"/>
                <w:w w:val="95"/>
              </w:rPr>
              <w:t>ideas.</w:t>
            </w:r>
          </w:p>
          <w:p w:rsidR="00027050" w:rsidRDefault="00027050" w:rsidP="000B2694">
            <w:pPr>
              <w:pStyle w:val="TableParagraph"/>
              <w:numPr>
                <w:ilvl w:val="0"/>
                <w:numId w:val="7"/>
              </w:numPr>
              <w:tabs>
                <w:tab w:val="left" w:pos="830"/>
                <w:tab w:val="left" w:pos="831"/>
              </w:tabs>
              <w:spacing w:line="254" w:lineRule="auto"/>
              <w:ind w:right="399"/>
              <w:rPr>
                <w:rFonts w:ascii="Arial" w:hAnsi="Arial"/>
              </w:rPr>
            </w:pPr>
            <w:r>
              <w:rPr>
                <w:rFonts w:ascii="Arial" w:hAnsi="Arial"/>
              </w:rPr>
              <w:t xml:space="preserve">Acquire and use </w:t>
            </w:r>
            <w:r w:rsidRPr="002C2534">
              <w:rPr>
                <w:rFonts w:ascii="Arial" w:hAnsi="Arial"/>
                <w:color w:val="0070C0"/>
              </w:rPr>
              <w:t xml:space="preserve">some varied </w:t>
            </w:r>
            <w:r>
              <w:rPr>
                <w:rFonts w:ascii="Arial" w:hAnsi="Arial"/>
                <w:w w:val="90"/>
              </w:rPr>
              <w:t xml:space="preserve">vocabulary, including </w:t>
            </w:r>
            <w:r w:rsidRPr="002C2534">
              <w:rPr>
                <w:rFonts w:ascii="Arial" w:hAnsi="Arial"/>
                <w:color w:val="0070C0"/>
                <w:w w:val="90"/>
              </w:rPr>
              <w:t xml:space="preserve">some </w:t>
            </w:r>
            <w:r>
              <w:rPr>
                <w:rFonts w:ascii="Arial" w:hAnsi="Arial"/>
                <w:w w:val="90"/>
              </w:rPr>
              <w:t xml:space="preserve">literary </w:t>
            </w:r>
            <w:r>
              <w:rPr>
                <w:rFonts w:ascii="Arial" w:hAnsi="Arial"/>
              </w:rPr>
              <w:t>and linguistic</w:t>
            </w:r>
            <w:r>
              <w:rPr>
                <w:rFonts w:ascii="Arial" w:hAnsi="Arial"/>
                <w:spacing w:val="-33"/>
              </w:rPr>
              <w:t xml:space="preserve"> </w:t>
            </w:r>
            <w:r>
              <w:rPr>
                <w:rFonts w:ascii="Arial" w:hAnsi="Arial"/>
              </w:rPr>
              <w:t>terms.</w:t>
            </w:r>
          </w:p>
          <w:p w:rsidR="00027050" w:rsidRDefault="00027050" w:rsidP="000B2694">
            <w:pPr>
              <w:pStyle w:val="TableParagraph"/>
              <w:spacing w:before="7"/>
              <w:ind w:left="0"/>
              <w:rPr>
                <w:rFonts w:ascii="Times New Roman"/>
              </w:rPr>
            </w:pPr>
          </w:p>
          <w:p w:rsidR="00027050" w:rsidRDefault="00027050" w:rsidP="000B2694">
            <w:pPr>
              <w:pStyle w:val="TableParagraph"/>
              <w:ind w:left="111"/>
              <w:rPr>
                <w:rFonts w:ascii="Arial"/>
              </w:rPr>
            </w:pPr>
            <w:r>
              <w:rPr>
                <w:rFonts w:ascii="Arial"/>
              </w:rPr>
              <w:t>Writing:</w:t>
            </w:r>
          </w:p>
          <w:p w:rsidR="00027050" w:rsidRDefault="00027050" w:rsidP="000B2694">
            <w:pPr>
              <w:pStyle w:val="TableParagraph"/>
              <w:numPr>
                <w:ilvl w:val="0"/>
                <w:numId w:val="7"/>
              </w:numPr>
              <w:tabs>
                <w:tab w:val="left" w:pos="830"/>
                <w:tab w:val="left" w:pos="831"/>
              </w:tabs>
              <w:spacing w:before="12" w:line="254" w:lineRule="auto"/>
              <w:ind w:right="413"/>
              <w:rPr>
                <w:rFonts w:ascii="Arial" w:hAnsi="Arial"/>
              </w:rPr>
            </w:pPr>
            <w:r>
              <w:rPr>
                <w:rFonts w:ascii="Arial" w:hAnsi="Arial"/>
                <w:w w:val="90"/>
              </w:rPr>
              <w:t xml:space="preserve">Communicates with </w:t>
            </w:r>
            <w:r w:rsidRPr="007545E0">
              <w:rPr>
                <w:rFonts w:ascii="Arial" w:hAnsi="Arial"/>
                <w:color w:val="0070C0"/>
                <w:w w:val="90"/>
              </w:rPr>
              <w:t>some</w:t>
            </w:r>
            <w:r w:rsidRPr="007545E0">
              <w:rPr>
                <w:rFonts w:ascii="Arial" w:hAnsi="Arial"/>
                <w:color w:val="0070C0"/>
                <w:spacing w:val="-36"/>
                <w:w w:val="90"/>
              </w:rPr>
              <w:t xml:space="preserve"> </w:t>
            </w:r>
            <w:r w:rsidRPr="007545E0">
              <w:rPr>
                <w:rFonts w:ascii="Arial" w:hAnsi="Arial"/>
                <w:color w:val="0070C0"/>
                <w:w w:val="90"/>
              </w:rPr>
              <w:t xml:space="preserve">success, </w:t>
            </w:r>
            <w:r w:rsidRPr="007545E0">
              <w:rPr>
                <w:rFonts w:ascii="Arial" w:hAnsi="Arial"/>
                <w:color w:val="0070C0"/>
              </w:rPr>
              <w:t>with</w:t>
            </w:r>
            <w:r w:rsidRPr="007545E0">
              <w:rPr>
                <w:rFonts w:ascii="Arial" w:hAnsi="Arial"/>
                <w:color w:val="0070C0"/>
                <w:spacing w:val="-38"/>
              </w:rPr>
              <w:t xml:space="preserve"> </w:t>
            </w:r>
            <w:r w:rsidRPr="007545E0">
              <w:rPr>
                <w:rFonts w:ascii="Arial" w:hAnsi="Arial"/>
                <w:color w:val="0070C0"/>
              </w:rPr>
              <w:t>some</w:t>
            </w:r>
            <w:r w:rsidRPr="007545E0">
              <w:rPr>
                <w:rFonts w:ascii="Arial" w:hAnsi="Arial"/>
                <w:color w:val="0070C0"/>
                <w:spacing w:val="-38"/>
              </w:rPr>
              <w:t xml:space="preserve"> </w:t>
            </w:r>
            <w:r w:rsidRPr="007545E0">
              <w:rPr>
                <w:rFonts w:ascii="Arial" w:hAnsi="Arial"/>
                <w:color w:val="0070C0"/>
              </w:rPr>
              <w:t>sustained</w:t>
            </w:r>
            <w:r w:rsidRPr="007545E0">
              <w:rPr>
                <w:rFonts w:ascii="Arial" w:hAnsi="Arial"/>
                <w:color w:val="0070C0"/>
                <w:spacing w:val="-41"/>
              </w:rPr>
              <w:t xml:space="preserve"> </w:t>
            </w:r>
            <w:r w:rsidRPr="007545E0">
              <w:rPr>
                <w:rFonts w:ascii="Arial" w:hAnsi="Arial"/>
                <w:color w:val="0070C0"/>
              </w:rPr>
              <w:t>attempts</w:t>
            </w:r>
            <w:r w:rsidRPr="007545E0">
              <w:rPr>
                <w:rFonts w:ascii="Arial" w:hAnsi="Arial"/>
                <w:color w:val="0070C0"/>
                <w:spacing w:val="-35"/>
              </w:rPr>
              <w:t xml:space="preserve"> </w:t>
            </w:r>
            <w:r>
              <w:rPr>
                <w:rFonts w:ascii="Arial" w:hAnsi="Arial"/>
              </w:rPr>
              <w:t>to match</w:t>
            </w:r>
            <w:r>
              <w:rPr>
                <w:rFonts w:ascii="Arial" w:hAnsi="Arial"/>
                <w:spacing w:val="-35"/>
              </w:rPr>
              <w:t xml:space="preserve"> </w:t>
            </w:r>
            <w:r>
              <w:rPr>
                <w:rFonts w:ascii="Arial" w:hAnsi="Arial"/>
              </w:rPr>
              <w:t>tone,</w:t>
            </w:r>
            <w:r>
              <w:rPr>
                <w:rFonts w:ascii="Arial" w:hAnsi="Arial"/>
                <w:spacing w:val="-34"/>
              </w:rPr>
              <w:t xml:space="preserve"> </w:t>
            </w:r>
            <w:r>
              <w:rPr>
                <w:rFonts w:ascii="Arial" w:hAnsi="Arial"/>
              </w:rPr>
              <w:t>style</w:t>
            </w:r>
            <w:r>
              <w:rPr>
                <w:rFonts w:ascii="Arial" w:hAnsi="Arial"/>
                <w:spacing w:val="-34"/>
              </w:rPr>
              <w:t xml:space="preserve"> </w:t>
            </w:r>
            <w:r>
              <w:rPr>
                <w:rFonts w:ascii="Arial" w:hAnsi="Arial"/>
              </w:rPr>
              <w:t>and</w:t>
            </w:r>
            <w:r>
              <w:rPr>
                <w:rFonts w:ascii="Arial" w:hAnsi="Arial"/>
                <w:spacing w:val="-34"/>
              </w:rPr>
              <w:t xml:space="preserve"> </w:t>
            </w:r>
            <w:r>
              <w:rPr>
                <w:rFonts w:ascii="Arial" w:hAnsi="Arial"/>
              </w:rPr>
              <w:t>register</w:t>
            </w:r>
            <w:r>
              <w:rPr>
                <w:rFonts w:ascii="Arial" w:hAnsi="Arial"/>
                <w:spacing w:val="-36"/>
              </w:rPr>
              <w:t xml:space="preserve"> </w:t>
            </w:r>
            <w:r>
              <w:rPr>
                <w:rFonts w:ascii="Arial" w:hAnsi="Arial"/>
              </w:rPr>
              <w:t>to purpose and</w:t>
            </w:r>
            <w:r>
              <w:rPr>
                <w:rFonts w:ascii="Arial" w:hAnsi="Arial"/>
                <w:spacing w:val="-44"/>
              </w:rPr>
              <w:t xml:space="preserve"> </w:t>
            </w:r>
            <w:r>
              <w:rPr>
                <w:rFonts w:ascii="Arial" w:hAnsi="Arial"/>
              </w:rPr>
              <w:t>audience.</w:t>
            </w:r>
          </w:p>
          <w:p w:rsidR="00027050" w:rsidRDefault="00027050" w:rsidP="000B2694">
            <w:pPr>
              <w:pStyle w:val="TableParagraph"/>
              <w:numPr>
                <w:ilvl w:val="0"/>
                <w:numId w:val="7"/>
              </w:numPr>
              <w:tabs>
                <w:tab w:val="left" w:pos="830"/>
                <w:tab w:val="left" w:pos="831"/>
              </w:tabs>
              <w:spacing w:line="254" w:lineRule="auto"/>
              <w:ind w:right="552"/>
              <w:rPr>
                <w:rFonts w:ascii="Arial" w:hAnsi="Arial"/>
              </w:rPr>
            </w:pPr>
            <w:r>
              <w:rPr>
                <w:rFonts w:ascii="Arial" w:hAnsi="Arial"/>
                <w:w w:val="90"/>
              </w:rPr>
              <w:t>Conscious use of vocabulary</w:t>
            </w:r>
            <w:r>
              <w:rPr>
                <w:rFonts w:ascii="Arial" w:hAnsi="Arial"/>
                <w:spacing w:val="-25"/>
                <w:w w:val="90"/>
              </w:rPr>
              <w:t xml:space="preserve"> </w:t>
            </w:r>
            <w:r>
              <w:rPr>
                <w:rFonts w:ascii="Arial" w:hAnsi="Arial"/>
                <w:w w:val="90"/>
              </w:rPr>
              <w:t xml:space="preserve">with </w:t>
            </w:r>
            <w:r w:rsidRPr="007545E0">
              <w:rPr>
                <w:rFonts w:ascii="Arial" w:hAnsi="Arial"/>
                <w:color w:val="0070C0"/>
              </w:rPr>
              <w:t>some</w:t>
            </w:r>
            <w:r w:rsidRPr="007545E0">
              <w:rPr>
                <w:rFonts w:ascii="Arial" w:hAnsi="Arial"/>
                <w:color w:val="0070C0"/>
                <w:spacing w:val="-40"/>
              </w:rPr>
              <w:t xml:space="preserve"> </w:t>
            </w:r>
            <w:r w:rsidRPr="007545E0">
              <w:rPr>
                <w:rFonts w:ascii="Arial" w:hAnsi="Arial"/>
                <w:color w:val="0070C0"/>
              </w:rPr>
              <w:t>use</w:t>
            </w:r>
            <w:r w:rsidRPr="007545E0">
              <w:rPr>
                <w:rFonts w:ascii="Arial" w:hAnsi="Arial"/>
                <w:color w:val="0070C0"/>
                <w:spacing w:val="-39"/>
              </w:rPr>
              <w:t xml:space="preserve"> </w:t>
            </w:r>
            <w:r>
              <w:rPr>
                <w:rFonts w:ascii="Arial" w:hAnsi="Arial"/>
              </w:rPr>
              <w:t>of</w:t>
            </w:r>
            <w:r>
              <w:rPr>
                <w:rFonts w:ascii="Arial" w:hAnsi="Arial"/>
                <w:spacing w:val="-41"/>
              </w:rPr>
              <w:t xml:space="preserve"> </w:t>
            </w:r>
            <w:r>
              <w:rPr>
                <w:rFonts w:ascii="Arial" w:hAnsi="Arial"/>
              </w:rPr>
              <w:t>linguistic</w:t>
            </w:r>
            <w:r>
              <w:rPr>
                <w:rFonts w:ascii="Arial" w:hAnsi="Arial"/>
                <w:spacing w:val="-41"/>
              </w:rPr>
              <w:t xml:space="preserve"> </w:t>
            </w:r>
            <w:r>
              <w:rPr>
                <w:rFonts w:ascii="Arial" w:hAnsi="Arial"/>
              </w:rPr>
              <w:t>devices.</w:t>
            </w:r>
          </w:p>
          <w:p w:rsidR="00027050" w:rsidRDefault="00027050" w:rsidP="000B2694">
            <w:pPr>
              <w:pStyle w:val="TableParagraph"/>
              <w:numPr>
                <w:ilvl w:val="0"/>
                <w:numId w:val="7"/>
              </w:numPr>
              <w:tabs>
                <w:tab w:val="left" w:pos="830"/>
                <w:tab w:val="left" w:pos="831"/>
              </w:tabs>
              <w:spacing w:line="254" w:lineRule="auto"/>
              <w:ind w:right="265"/>
              <w:rPr>
                <w:rFonts w:ascii="Arial" w:hAnsi="Arial"/>
              </w:rPr>
            </w:pPr>
            <w:r w:rsidRPr="007545E0">
              <w:rPr>
                <w:rFonts w:ascii="Arial" w:hAnsi="Arial"/>
                <w:color w:val="0070C0"/>
                <w:w w:val="95"/>
              </w:rPr>
              <w:t>Some</w:t>
            </w:r>
            <w:r w:rsidRPr="007545E0">
              <w:rPr>
                <w:rFonts w:ascii="Arial" w:hAnsi="Arial"/>
                <w:color w:val="0070C0"/>
                <w:spacing w:val="-25"/>
                <w:w w:val="95"/>
              </w:rPr>
              <w:t xml:space="preserve"> </w:t>
            </w:r>
            <w:r w:rsidRPr="007545E0">
              <w:rPr>
                <w:rFonts w:ascii="Arial" w:hAnsi="Arial"/>
                <w:color w:val="0070C0"/>
                <w:w w:val="95"/>
              </w:rPr>
              <w:t>use</w:t>
            </w:r>
            <w:r w:rsidRPr="007545E0">
              <w:rPr>
                <w:rFonts w:ascii="Arial" w:hAnsi="Arial"/>
                <w:color w:val="0070C0"/>
                <w:spacing w:val="-25"/>
                <w:w w:val="95"/>
              </w:rPr>
              <w:t xml:space="preserve"> </w:t>
            </w:r>
            <w:r>
              <w:rPr>
                <w:rFonts w:ascii="Arial" w:hAnsi="Arial"/>
                <w:w w:val="95"/>
              </w:rPr>
              <w:t>of</w:t>
            </w:r>
            <w:r>
              <w:rPr>
                <w:rFonts w:ascii="Arial" w:hAnsi="Arial"/>
                <w:spacing w:val="-27"/>
                <w:w w:val="95"/>
              </w:rPr>
              <w:t xml:space="preserve"> </w:t>
            </w:r>
            <w:r>
              <w:rPr>
                <w:rFonts w:ascii="Arial" w:hAnsi="Arial"/>
                <w:w w:val="95"/>
              </w:rPr>
              <w:t>structural</w:t>
            </w:r>
            <w:r>
              <w:rPr>
                <w:rFonts w:ascii="Arial" w:hAnsi="Arial"/>
                <w:spacing w:val="-25"/>
                <w:w w:val="95"/>
              </w:rPr>
              <w:t xml:space="preserve"> </w:t>
            </w:r>
            <w:r>
              <w:rPr>
                <w:rFonts w:ascii="Arial" w:hAnsi="Arial"/>
                <w:w w:val="95"/>
              </w:rPr>
              <w:t>features</w:t>
            </w:r>
            <w:r>
              <w:rPr>
                <w:rFonts w:ascii="Arial" w:hAnsi="Arial"/>
                <w:spacing w:val="-27"/>
                <w:w w:val="95"/>
              </w:rPr>
              <w:t xml:space="preserve"> </w:t>
            </w:r>
            <w:r>
              <w:rPr>
                <w:rFonts w:ascii="Arial" w:hAnsi="Arial"/>
                <w:w w:val="95"/>
              </w:rPr>
              <w:t xml:space="preserve">with </w:t>
            </w:r>
            <w:r>
              <w:rPr>
                <w:rFonts w:ascii="Arial" w:hAnsi="Arial"/>
              </w:rPr>
              <w:t>increasing variety of linked and relevant</w:t>
            </w:r>
            <w:r>
              <w:rPr>
                <w:rFonts w:ascii="Arial" w:hAnsi="Arial"/>
                <w:spacing w:val="-17"/>
              </w:rPr>
              <w:t xml:space="preserve"> </w:t>
            </w:r>
            <w:r>
              <w:rPr>
                <w:rFonts w:ascii="Arial" w:hAnsi="Arial"/>
              </w:rPr>
              <w:t>ideas</w:t>
            </w:r>
          </w:p>
          <w:p w:rsidR="00027050" w:rsidRDefault="00027050" w:rsidP="000B2694">
            <w:pPr>
              <w:pStyle w:val="TableParagraph"/>
              <w:numPr>
                <w:ilvl w:val="0"/>
                <w:numId w:val="7"/>
              </w:numPr>
              <w:tabs>
                <w:tab w:val="left" w:pos="830"/>
                <w:tab w:val="left" w:pos="831"/>
              </w:tabs>
              <w:spacing w:line="249" w:lineRule="auto"/>
              <w:ind w:right="425"/>
              <w:rPr>
                <w:rFonts w:ascii="Arial" w:hAnsi="Arial"/>
              </w:rPr>
            </w:pPr>
            <w:r w:rsidRPr="007545E0">
              <w:rPr>
                <w:rFonts w:ascii="Arial" w:hAnsi="Arial"/>
                <w:color w:val="0070C0"/>
                <w:w w:val="90"/>
              </w:rPr>
              <w:t xml:space="preserve">Some use </w:t>
            </w:r>
            <w:r>
              <w:rPr>
                <w:rFonts w:ascii="Arial" w:hAnsi="Arial"/>
                <w:w w:val="90"/>
              </w:rPr>
              <w:t>of</w:t>
            </w:r>
            <w:r>
              <w:rPr>
                <w:rFonts w:ascii="Arial" w:hAnsi="Arial"/>
                <w:spacing w:val="-29"/>
                <w:w w:val="90"/>
              </w:rPr>
              <w:t xml:space="preserve"> </w:t>
            </w:r>
            <w:r>
              <w:rPr>
                <w:rFonts w:ascii="Arial" w:hAnsi="Arial"/>
                <w:w w:val="90"/>
              </w:rPr>
              <w:t xml:space="preserve">paragraphs/discourse </w:t>
            </w:r>
            <w:r>
              <w:rPr>
                <w:rFonts w:ascii="Arial" w:hAnsi="Arial"/>
              </w:rPr>
              <w:t>markers.</w:t>
            </w:r>
          </w:p>
          <w:p w:rsidR="00027050" w:rsidRDefault="00027050" w:rsidP="000B2694">
            <w:pPr>
              <w:pStyle w:val="TableParagraph"/>
              <w:numPr>
                <w:ilvl w:val="0"/>
                <w:numId w:val="7"/>
              </w:numPr>
              <w:tabs>
                <w:tab w:val="left" w:pos="830"/>
                <w:tab w:val="left" w:pos="831"/>
              </w:tabs>
              <w:spacing w:line="254" w:lineRule="auto"/>
              <w:ind w:right="616"/>
              <w:rPr>
                <w:rFonts w:ascii="Arial" w:hAnsi="Arial"/>
              </w:rPr>
            </w:pPr>
            <w:r>
              <w:rPr>
                <w:rFonts w:ascii="Arial" w:hAnsi="Arial"/>
                <w:w w:val="95"/>
              </w:rPr>
              <w:t>Sentence</w:t>
            </w:r>
            <w:r>
              <w:rPr>
                <w:rFonts w:ascii="Arial" w:hAnsi="Arial"/>
                <w:spacing w:val="-39"/>
                <w:w w:val="95"/>
              </w:rPr>
              <w:t xml:space="preserve"> </w:t>
            </w:r>
            <w:r>
              <w:rPr>
                <w:rFonts w:ascii="Arial" w:hAnsi="Arial"/>
                <w:w w:val="95"/>
              </w:rPr>
              <w:t>demarcation</w:t>
            </w:r>
            <w:r>
              <w:rPr>
                <w:rFonts w:ascii="Arial" w:hAnsi="Arial"/>
                <w:spacing w:val="-41"/>
                <w:w w:val="95"/>
              </w:rPr>
              <w:t xml:space="preserve"> </w:t>
            </w:r>
            <w:r>
              <w:rPr>
                <w:rFonts w:ascii="Arial" w:hAnsi="Arial"/>
                <w:w w:val="95"/>
              </w:rPr>
              <w:t>is</w:t>
            </w:r>
            <w:r>
              <w:rPr>
                <w:rFonts w:ascii="Arial" w:hAnsi="Arial"/>
                <w:spacing w:val="-40"/>
                <w:w w:val="95"/>
              </w:rPr>
              <w:t xml:space="preserve"> </w:t>
            </w:r>
            <w:r w:rsidRPr="007545E0">
              <w:rPr>
                <w:rFonts w:ascii="Arial" w:hAnsi="Arial"/>
                <w:color w:val="0070C0"/>
                <w:w w:val="90"/>
              </w:rPr>
              <w:t>sometimes</w:t>
            </w:r>
            <w:r w:rsidRPr="007545E0">
              <w:rPr>
                <w:rFonts w:ascii="Arial" w:hAnsi="Arial"/>
                <w:color w:val="0070C0"/>
                <w:spacing w:val="-10"/>
                <w:w w:val="90"/>
              </w:rPr>
              <w:t xml:space="preserve"> </w:t>
            </w:r>
            <w:r w:rsidRPr="007545E0">
              <w:rPr>
                <w:rFonts w:ascii="Arial" w:hAnsi="Arial"/>
                <w:color w:val="0070C0"/>
                <w:w w:val="90"/>
              </w:rPr>
              <w:t>accurate.</w:t>
            </w:r>
          </w:p>
          <w:p w:rsidR="00027050" w:rsidRDefault="00027050" w:rsidP="000B2694">
            <w:pPr>
              <w:pStyle w:val="TableParagraph"/>
              <w:numPr>
                <w:ilvl w:val="0"/>
                <w:numId w:val="7"/>
              </w:numPr>
              <w:tabs>
                <w:tab w:val="left" w:pos="830"/>
                <w:tab w:val="left" w:pos="831"/>
              </w:tabs>
              <w:spacing w:line="254" w:lineRule="auto"/>
              <w:ind w:right="1125"/>
              <w:rPr>
                <w:rFonts w:ascii="Arial" w:hAnsi="Arial"/>
              </w:rPr>
            </w:pPr>
            <w:r w:rsidRPr="007545E0">
              <w:rPr>
                <w:rFonts w:ascii="Arial" w:hAnsi="Arial"/>
                <w:color w:val="0070C0"/>
                <w:w w:val="95"/>
              </w:rPr>
              <w:t>Some</w:t>
            </w:r>
            <w:r w:rsidRPr="007545E0">
              <w:rPr>
                <w:rFonts w:ascii="Arial" w:hAnsi="Arial"/>
                <w:color w:val="0070C0"/>
                <w:spacing w:val="-24"/>
                <w:w w:val="95"/>
              </w:rPr>
              <w:t xml:space="preserve"> </w:t>
            </w:r>
            <w:r w:rsidRPr="007545E0">
              <w:rPr>
                <w:rFonts w:ascii="Arial" w:hAnsi="Arial"/>
                <w:color w:val="0070C0"/>
                <w:w w:val="95"/>
              </w:rPr>
              <w:t>control</w:t>
            </w:r>
            <w:r w:rsidRPr="007545E0">
              <w:rPr>
                <w:rFonts w:ascii="Arial" w:hAnsi="Arial"/>
                <w:color w:val="0070C0"/>
                <w:spacing w:val="-23"/>
                <w:w w:val="95"/>
              </w:rPr>
              <w:t xml:space="preserve"> </w:t>
            </w:r>
            <w:r>
              <w:rPr>
                <w:rFonts w:ascii="Arial" w:hAnsi="Arial"/>
                <w:w w:val="95"/>
              </w:rPr>
              <w:t>of</w:t>
            </w:r>
            <w:r>
              <w:rPr>
                <w:rFonts w:ascii="Arial" w:hAnsi="Arial"/>
                <w:spacing w:val="-24"/>
                <w:w w:val="95"/>
              </w:rPr>
              <w:t xml:space="preserve"> </w:t>
            </w:r>
            <w:r>
              <w:rPr>
                <w:rFonts w:ascii="Arial" w:hAnsi="Arial"/>
                <w:w w:val="95"/>
              </w:rPr>
              <w:t>a</w:t>
            </w:r>
            <w:r>
              <w:rPr>
                <w:rFonts w:ascii="Arial" w:hAnsi="Arial"/>
                <w:spacing w:val="-24"/>
                <w:w w:val="95"/>
              </w:rPr>
              <w:t xml:space="preserve"> </w:t>
            </w:r>
            <w:r>
              <w:rPr>
                <w:rFonts w:ascii="Arial" w:hAnsi="Arial"/>
                <w:w w:val="95"/>
              </w:rPr>
              <w:t>range</w:t>
            </w:r>
            <w:r>
              <w:rPr>
                <w:rFonts w:ascii="Arial" w:hAnsi="Arial"/>
                <w:spacing w:val="-23"/>
                <w:w w:val="95"/>
              </w:rPr>
              <w:t xml:space="preserve"> </w:t>
            </w:r>
            <w:r>
              <w:rPr>
                <w:rFonts w:ascii="Arial" w:hAnsi="Arial"/>
                <w:w w:val="95"/>
              </w:rPr>
              <w:t xml:space="preserve">of </w:t>
            </w:r>
            <w:r>
              <w:rPr>
                <w:rFonts w:ascii="Arial" w:hAnsi="Arial"/>
              </w:rPr>
              <w:t>punctuation.</w:t>
            </w:r>
          </w:p>
          <w:p w:rsidR="00027050" w:rsidRDefault="00027050" w:rsidP="000B2694">
            <w:pPr>
              <w:pStyle w:val="TableParagraph"/>
              <w:numPr>
                <w:ilvl w:val="0"/>
                <w:numId w:val="7"/>
              </w:numPr>
              <w:tabs>
                <w:tab w:val="left" w:pos="830"/>
                <w:tab w:val="left" w:pos="831"/>
              </w:tabs>
              <w:spacing w:line="266" w:lineRule="exact"/>
              <w:rPr>
                <w:rFonts w:ascii="Arial" w:hAnsi="Arial"/>
              </w:rPr>
            </w:pPr>
            <w:r w:rsidRPr="007545E0">
              <w:rPr>
                <w:rFonts w:ascii="Arial" w:hAnsi="Arial"/>
                <w:color w:val="0070C0"/>
              </w:rPr>
              <w:t>Attempts</w:t>
            </w:r>
            <w:r w:rsidRPr="007545E0">
              <w:rPr>
                <w:rFonts w:ascii="Arial" w:hAnsi="Arial"/>
                <w:color w:val="0070C0"/>
                <w:spacing w:val="-42"/>
              </w:rPr>
              <w:t xml:space="preserve"> </w:t>
            </w:r>
            <w:r w:rsidRPr="007545E0">
              <w:rPr>
                <w:rFonts w:ascii="Arial" w:hAnsi="Arial"/>
                <w:color w:val="0070C0"/>
              </w:rPr>
              <w:t>a</w:t>
            </w:r>
            <w:r w:rsidRPr="007545E0">
              <w:rPr>
                <w:rFonts w:ascii="Arial" w:hAnsi="Arial"/>
                <w:color w:val="0070C0"/>
                <w:spacing w:val="-42"/>
              </w:rPr>
              <w:t xml:space="preserve"> </w:t>
            </w:r>
            <w:r w:rsidRPr="007545E0">
              <w:rPr>
                <w:rFonts w:ascii="Arial" w:hAnsi="Arial"/>
                <w:color w:val="0070C0"/>
              </w:rPr>
              <w:t>variety</w:t>
            </w:r>
            <w:r w:rsidRPr="007545E0">
              <w:rPr>
                <w:rFonts w:ascii="Arial" w:hAnsi="Arial"/>
                <w:color w:val="0070C0"/>
                <w:spacing w:val="-43"/>
              </w:rPr>
              <w:t xml:space="preserve"> </w:t>
            </w:r>
            <w:r>
              <w:rPr>
                <w:rFonts w:ascii="Arial" w:hAnsi="Arial"/>
              </w:rPr>
              <w:t>of</w:t>
            </w:r>
            <w:r>
              <w:rPr>
                <w:rFonts w:ascii="Arial" w:hAnsi="Arial"/>
                <w:spacing w:val="-42"/>
              </w:rPr>
              <w:t xml:space="preserve"> </w:t>
            </w:r>
            <w:r>
              <w:rPr>
                <w:rFonts w:ascii="Arial" w:hAnsi="Arial"/>
              </w:rPr>
              <w:t>sentence</w:t>
            </w:r>
            <w:r>
              <w:rPr>
                <w:rFonts w:ascii="Arial" w:hAnsi="Arial"/>
                <w:spacing w:val="-42"/>
              </w:rPr>
              <w:t xml:space="preserve"> </w:t>
            </w:r>
            <w:r>
              <w:rPr>
                <w:rFonts w:ascii="Arial" w:hAnsi="Arial"/>
              </w:rPr>
              <w:t>forms.</w:t>
            </w:r>
          </w:p>
          <w:p w:rsidR="00027050" w:rsidRDefault="00027050" w:rsidP="000B2694">
            <w:pPr>
              <w:pStyle w:val="TableParagraph"/>
              <w:numPr>
                <w:ilvl w:val="0"/>
                <w:numId w:val="7"/>
              </w:numPr>
              <w:tabs>
                <w:tab w:val="left" w:pos="830"/>
                <w:tab w:val="left" w:pos="831"/>
              </w:tabs>
              <w:spacing w:line="254" w:lineRule="auto"/>
              <w:ind w:right="436"/>
              <w:rPr>
                <w:rFonts w:ascii="Arial" w:hAnsi="Arial"/>
              </w:rPr>
            </w:pPr>
            <w:r w:rsidRPr="007545E0">
              <w:rPr>
                <w:rFonts w:ascii="Arial" w:hAnsi="Arial"/>
                <w:color w:val="0070C0"/>
                <w:w w:val="90"/>
              </w:rPr>
              <w:t>Some</w:t>
            </w:r>
            <w:r w:rsidRPr="007545E0">
              <w:rPr>
                <w:rFonts w:ascii="Arial" w:hAnsi="Arial"/>
                <w:color w:val="0070C0"/>
                <w:spacing w:val="-8"/>
                <w:w w:val="90"/>
              </w:rPr>
              <w:t xml:space="preserve"> </w:t>
            </w:r>
            <w:r w:rsidRPr="007545E0">
              <w:rPr>
                <w:rFonts w:ascii="Arial" w:hAnsi="Arial"/>
                <w:color w:val="0070C0"/>
                <w:w w:val="90"/>
              </w:rPr>
              <w:t>use</w:t>
            </w:r>
            <w:r w:rsidRPr="007545E0">
              <w:rPr>
                <w:rFonts w:ascii="Arial" w:hAnsi="Arial"/>
                <w:color w:val="0070C0"/>
                <w:spacing w:val="-8"/>
                <w:w w:val="90"/>
              </w:rPr>
              <w:t xml:space="preserve"> </w:t>
            </w:r>
            <w:r w:rsidRPr="007545E0">
              <w:rPr>
                <w:rFonts w:ascii="Arial" w:hAnsi="Arial"/>
                <w:color w:val="0070C0"/>
                <w:w w:val="90"/>
              </w:rPr>
              <w:t>of</w:t>
            </w:r>
            <w:r>
              <w:rPr>
                <w:rFonts w:ascii="Arial" w:hAnsi="Arial"/>
                <w:spacing w:val="-10"/>
                <w:w w:val="90"/>
              </w:rPr>
              <w:t xml:space="preserve"> </w:t>
            </w:r>
            <w:r>
              <w:rPr>
                <w:rFonts w:ascii="Arial" w:hAnsi="Arial"/>
                <w:w w:val="90"/>
              </w:rPr>
              <w:t>Standard</w:t>
            </w:r>
            <w:r>
              <w:rPr>
                <w:rFonts w:ascii="Arial" w:hAnsi="Arial"/>
                <w:spacing w:val="-13"/>
                <w:w w:val="90"/>
              </w:rPr>
              <w:t xml:space="preserve"> </w:t>
            </w:r>
            <w:r>
              <w:rPr>
                <w:rFonts w:ascii="Arial" w:hAnsi="Arial"/>
                <w:w w:val="90"/>
              </w:rPr>
              <w:t>English</w:t>
            </w:r>
            <w:r>
              <w:rPr>
                <w:rFonts w:ascii="Arial" w:hAnsi="Arial"/>
                <w:spacing w:val="-9"/>
                <w:w w:val="90"/>
              </w:rPr>
              <w:t xml:space="preserve"> </w:t>
            </w:r>
            <w:r>
              <w:rPr>
                <w:rFonts w:ascii="Arial" w:hAnsi="Arial"/>
                <w:w w:val="90"/>
              </w:rPr>
              <w:t xml:space="preserve">with </w:t>
            </w:r>
            <w:r w:rsidRPr="007545E0">
              <w:rPr>
                <w:rFonts w:ascii="Arial" w:hAnsi="Arial"/>
                <w:color w:val="0070C0"/>
              </w:rPr>
              <w:t>some</w:t>
            </w:r>
            <w:r w:rsidRPr="007545E0">
              <w:rPr>
                <w:rFonts w:ascii="Arial" w:hAnsi="Arial"/>
                <w:color w:val="0070C0"/>
                <w:spacing w:val="-33"/>
              </w:rPr>
              <w:t xml:space="preserve"> </w:t>
            </w:r>
            <w:r w:rsidRPr="007545E0">
              <w:rPr>
                <w:rFonts w:ascii="Arial" w:hAnsi="Arial"/>
                <w:color w:val="0070C0"/>
              </w:rPr>
              <w:t>control</w:t>
            </w:r>
            <w:r w:rsidRPr="007545E0">
              <w:rPr>
                <w:rFonts w:ascii="Arial" w:hAnsi="Arial"/>
                <w:color w:val="0070C0"/>
                <w:spacing w:val="-33"/>
              </w:rPr>
              <w:t xml:space="preserve"> </w:t>
            </w:r>
            <w:r>
              <w:rPr>
                <w:rFonts w:ascii="Arial" w:hAnsi="Arial"/>
              </w:rPr>
              <w:t>of</w:t>
            </w:r>
            <w:r>
              <w:rPr>
                <w:rFonts w:ascii="Arial" w:hAnsi="Arial"/>
                <w:spacing w:val="-34"/>
              </w:rPr>
              <w:t xml:space="preserve"> </w:t>
            </w:r>
            <w:r>
              <w:rPr>
                <w:rFonts w:ascii="Arial" w:hAnsi="Arial"/>
              </w:rPr>
              <w:t>agreement</w:t>
            </w:r>
            <w:r>
              <w:rPr>
                <w:rFonts w:ascii="Arial" w:hAnsi="Arial"/>
                <w:spacing w:val="-35"/>
              </w:rPr>
              <w:t xml:space="preserve"> </w:t>
            </w:r>
            <w:r>
              <w:rPr>
                <w:rFonts w:ascii="Arial" w:hAnsi="Arial"/>
              </w:rPr>
              <w:t xml:space="preserve">with </w:t>
            </w:r>
            <w:r w:rsidRPr="007545E0">
              <w:rPr>
                <w:rFonts w:ascii="Arial" w:hAnsi="Arial"/>
                <w:color w:val="0070C0"/>
              </w:rPr>
              <w:t>some</w:t>
            </w:r>
            <w:r w:rsidRPr="007545E0">
              <w:rPr>
                <w:rFonts w:ascii="Arial" w:hAnsi="Arial"/>
                <w:color w:val="0070C0"/>
                <w:spacing w:val="-37"/>
              </w:rPr>
              <w:t xml:space="preserve"> </w:t>
            </w:r>
            <w:r w:rsidRPr="007545E0">
              <w:rPr>
                <w:rFonts w:ascii="Arial" w:hAnsi="Arial"/>
                <w:color w:val="0070C0"/>
              </w:rPr>
              <w:t>accurate</w:t>
            </w:r>
            <w:r w:rsidRPr="007545E0">
              <w:rPr>
                <w:rFonts w:ascii="Arial" w:hAnsi="Arial"/>
                <w:color w:val="0070C0"/>
                <w:spacing w:val="-37"/>
              </w:rPr>
              <w:t xml:space="preserve"> </w:t>
            </w:r>
            <w:r>
              <w:rPr>
                <w:rFonts w:ascii="Arial" w:hAnsi="Arial"/>
              </w:rPr>
              <w:t>spelling</w:t>
            </w:r>
            <w:r>
              <w:rPr>
                <w:rFonts w:ascii="Arial" w:hAnsi="Arial"/>
                <w:spacing w:val="-37"/>
              </w:rPr>
              <w:t xml:space="preserve"> </w:t>
            </w:r>
            <w:r>
              <w:rPr>
                <w:rFonts w:ascii="Arial" w:hAnsi="Arial"/>
              </w:rPr>
              <w:t>of</w:t>
            </w:r>
            <w:r>
              <w:rPr>
                <w:rFonts w:ascii="Arial" w:hAnsi="Arial"/>
                <w:spacing w:val="-38"/>
              </w:rPr>
              <w:t xml:space="preserve"> </w:t>
            </w:r>
            <w:r>
              <w:rPr>
                <w:rFonts w:ascii="Arial" w:hAnsi="Arial"/>
              </w:rPr>
              <w:t>more complex</w:t>
            </w:r>
            <w:r>
              <w:rPr>
                <w:rFonts w:ascii="Arial" w:hAnsi="Arial"/>
                <w:spacing w:val="-18"/>
              </w:rPr>
              <w:t xml:space="preserve"> </w:t>
            </w:r>
            <w:r>
              <w:rPr>
                <w:rFonts w:ascii="Arial" w:hAnsi="Arial"/>
              </w:rPr>
              <w:t>words.</w:t>
            </w:r>
          </w:p>
          <w:p w:rsidR="00027050" w:rsidRDefault="00027050" w:rsidP="000B2694">
            <w:pPr>
              <w:pStyle w:val="TableParagraph"/>
              <w:numPr>
                <w:ilvl w:val="0"/>
                <w:numId w:val="7"/>
              </w:numPr>
              <w:tabs>
                <w:tab w:val="left" w:pos="830"/>
                <w:tab w:val="left" w:pos="831"/>
              </w:tabs>
              <w:spacing w:line="265" w:lineRule="exact"/>
              <w:rPr>
                <w:rFonts w:ascii="Arial" w:hAnsi="Arial"/>
              </w:rPr>
            </w:pPr>
            <w:r w:rsidRPr="007545E0">
              <w:rPr>
                <w:rFonts w:ascii="Arial" w:hAnsi="Arial"/>
                <w:color w:val="0070C0"/>
              </w:rPr>
              <w:t>Some</w:t>
            </w:r>
            <w:r>
              <w:rPr>
                <w:rFonts w:ascii="Arial" w:hAnsi="Arial"/>
              </w:rPr>
              <w:t xml:space="preserve"> use</w:t>
            </w:r>
            <w:r>
              <w:rPr>
                <w:rFonts w:ascii="Arial" w:hAnsi="Arial"/>
                <w:spacing w:val="-19"/>
              </w:rPr>
              <w:t xml:space="preserve"> </w:t>
            </w:r>
            <w:r>
              <w:rPr>
                <w:rFonts w:ascii="Arial" w:hAnsi="Arial"/>
              </w:rPr>
              <w:t>of</w:t>
            </w:r>
            <w:r>
              <w:rPr>
                <w:rFonts w:ascii="Arial" w:hAnsi="Arial"/>
                <w:spacing w:val="-20"/>
              </w:rPr>
              <w:t xml:space="preserve"> varied </w:t>
            </w:r>
            <w:r>
              <w:rPr>
                <w:rFonts w:ascii="Arial" w:hAnsi="Arial"/>
              </w:rPr>
              <w:t>vocabulary.</w:t>
            </w:r>
          </w:p>
        </w:tc>
        <w:tc>
          <w:tcPr>
            <w:tcW w:w="4746" w:type="dxa"/>
          </w:tcPr>
          <w:p w:rsidR="00027050" w:rsidRDefault="00027050" w:rsidP="000B2694">
            <w:pPr>
              <w:pStyle w:val="TableParagraph"/>
              <w:numPr>
                <w:ilvl w:val="0"/>
                <w:numId w:val="6"/>
              </w:numPr>
              <w:tabs>
                <w:tab w:val="left" w:pos="831"/>
                <w:tab w:val="left" w:pos="832"/>
              </w:tabs>
              <w:spacing w:line="252" w:lineRule="auto"/>
              <w:ind w:right="360"/>
              <w:rPr>
                <w:rFonts w:ascii="Arial" w:hAnsi="Arial"/>
              </w:rPr>
            </w:pPr>
            <w:r>
              <w:rPr>
                <w:rFonts w:ascii="Arial" w:hAnsi="Arial"/>
                <w:w w:val="95"/>
              </w:rPr>
              <w:t>Students</w:t>
            </w:r>
            <w:r>
              <w:rPr>
                <w:rFonts w:ascii="Arial" w:hAnsi="Arial"/>
                <w:spacing w:val="-23"/>
                <w:w w:val="95"/>
              </w:rPr>
              <w:t xml:space="preserve"> </w:t>
            </w:r>
            <w:r>
              <w:rPr>
                <w:rFonts w:ascii="Arial" w:hAnsi="Arial"/>
                <w:w w:val="95"/>
              </w:rPr>
              <w:t>can</w:t>
            </w:r>
            <w:r>
              <w:rPr>
                <w:rFonts w:ascii="Arial" w:hAnsi="Arial"/>
                <w:spacing w:val="-23"/>
                <w:w w:val="95"/>
              </w:rPr>
              <w:t xml:space="preserve"> </w:t>
            </w:r>
            <w:r>
              <w:rPr>
                <w:rFonts w:ascii="Arial" w:hAnsi="Arial"/>
                <w:w w:val="95"/>
              </w:rPr>
              <w:t>read</w:t>
            </w:r>
            <w:r>
              <w:rPr>
                <w:rFonts w:ascii="Arial" w:hAnsi="Arial"/>
                <w:spacing w:val="-24"/>
                <w:w w:val="95"/>
              </w:rPr>
              <w:t xml:space="preserve"> </w:t>
            </w:r>
            <w:r w:rsidRPr="002C2534">
              <w:rPr>
                <w:rFonts w:ascii="Arial" w:hAnsi="Arial"/>
                <w:color w:val="0070C0"/>
                <w:w w:val="95"/>
              </w:rPr>
              <w:t>in</w:t>
            </w:r>
            <w:r w:rsidRPr="002C2534">
              <w:rPr>
                <w:rFonts w:ascii="Arial" w:hAnsi="Arial"/>
                <w:color w:val="0070C0"/>
                <w:spacing w:val="-22"/>
                <w:w w:val="95"/>
              </w:rPr>
              <w:t xml:space="preserve"> </w:t>
            </w:r>
            <w:r w:rsidRPr="002C2534">
              <w:rPr>
                <w:rFonts w:ascii="Arial" w:hAnsi="Arial"/>
                <w:color w:val="0070C0"/>
                <w:w w:val="95"/>
              </w:rPr>
              <w:t>depth</w:t>
            </w:r>
            <w:r>
              <w:rPr>
                <w:rFonts w:ascii="Arial" w:hAnsi="Arial"/>
                <w:w w:val="95"/>
              </w:rPr>
              <w:t>,</w:t>
            </w:r>
            <w:r>
              <w:rPr>
                <w:rFonts w:ascii="Arial" w:hAnsi="Arial"/>
                <w:spacing w:val="-22"/>
                <w:w w:val="95"/>
              </w:rPr>
              <w:t xml:space="preserve"> </w:t>
            </w:r>
            <w:r>
              <w:rPr>
                <w:rFonts w:ascii="Arial" w:hAnsi="Arial"/>
                <w:w w:val="95"/>
              </w:rPr>
              <w:t>so</w:t>
            </w:r>
            <w:r>
              <w:rPr>
                <w:rFonts w:ascii="Arial" w:hAnsi="Arial"/>
                <w:spacing w:val="-22"/>
                <w:w w:val="95"/>
              </w:rPr>
              <w:t xml:space="preserve"> </w:t>
            </w:r>
            <w:r>
              <w:rPr>
                <w:rFonts w:ascii="Arial" w:hAnsi="Arial"/>
                <w:w w:val="95"/>
              </w:rPr>
              <w:t>that</w:t>
            </w:r>
            <w:r>
              <w:rPr>
                <w:rFonts w:ascii="Arial" w:hAnsi="Arial"/>
                <w:spacing w:val="-25"/>
                <w:w w:val="95"/>
              </w:rPr>
              <w:t xml:space="preserve"> </w:t>
            </w:r>
            <w:r>
              <w:rPr>
                <w:rFonts w:ascii="Arial" w:hAnsi="Arial"/>
                <w:w w:val="95"/>
              </w:rPr>
              <w:t xml:space="preserve">they </w:t>
            </w:r>
            <w:r>
              <w:rPr>
                <w:rFonts w:ascii="Arial" w:hAnsi="Arial"/>
              </w:rPr>
              <w:t>are able to discuss and explain their understanding and</w:t>
            </w:r>
            <w:r>
              <w:rPr>
                <w:rFonts w:ascii="Arial" w:hAnsi="Arial"/>
                <w:spacing w:val="-41"/>
              </w:rPr>
              <w:t xml:space="preserve"> </w:t>
            </w:r>
            <w:r>
              <w:rPr>
                <w:rFonts w:ascii="Arial" w:hAnsi="Arial"/>
              </w:rPr>
              <w:t>ideas.</w:t>
            </w:r>
          </w:p>
          <w:p w:rsidR="00027050" w:rsidRDefault="00027050" w:rsidP="000B2694">
            <w:pPr>
              <w:pStyle w:val="TableParagraph"/>
              <w:numPr>
                <w:ilvl w:val="0"/>
                <w:numId w:val="6"/>
              </w:numPr>
              <w:tabs>
                <w:tab w:val="left" w:pos="831"/>
                <w:tab w:val="left" w:pos="832"/>
              </w:tabs>
              <w:spacing w:line="254" w:lineRule="auto"/>
              <w:ind w:right="103"/>
              <w:rPr>
                <w:rFonts w:ascii="Arial" w:hAnsi="Arial"/>
              </w:rPr>
            </w:pPr>
            <w:r>
              <w:rPr>
                <w:rFonts w:ascii="Arial" w:hAnsi="Arial"/>
              </w:rPr>
              <w:t xml:space="preserve">Acquire and use a wide vocabulary, </w:t>
            </w:r>
            <w:r>
              <w:rPr>
                <w:rFonts w:ascii="Arial" w:hAnsi="Arial"/>
                <w:w w:val="95"/>
              </w:rPr>
              <w:t>including</w:t>
            </w:r>
            <w:r>
              <w:rPr>
                <w:rFonts w:ascii="Arial" w:hAnsi="Arial"/>
                <w:spacing w:val="-30"/>
                <w:w w:val="95"/>
              </w:rPr>
              <w:t xml:space="preserve"> </w:t>
            </w:r>
            <w:r>
              <w:rPr>
                <w:rFonts w:ascii="Arial" w:hAnsi="Arial"/>
                <w:w w:val="95"/>
              </w:rPr>
              <w:t>the</w:t>
            </w:r>
            <w:r>
              <w:rPr>
                <w:rFonts w:ascii="Arial" w:hAnsi="Arial"/>
                <w:spacing w:val="-32"/>
                <w:w w:val="95"/>
              </w:rPr>
              <w:t xml:space="preserve"> </w:t>
            </w:r>
            <w:r w:rsidRPr="002C2534">
              <w:rPr>
                <w:rFonts w:ascii="Arial" w:hAnsi="Arial"/>
                <w:color w:val="0070C0"/>
                <w:w w:val="95"/>
              </w:rPr>
              <w:t>grammatical</w:t>
            </w:r>
            <w:r w:rsidRPr="002C2534">
              <w:rPr>
                <w:rFonts w:ascii="Arial" w:hAnsi="Arial"/>
                <w:color w:val="0070C0"/>
                <w:spacing w:val="-30"/>
                <w:w w:val="95"/>
              </w:rPr>
              <w:t xml:space="preserve"> </w:t>
            </w:r>
            <w:r w:rsidRPr="002C2534">
              <w:rPr>
                <w:rFonts w:ascii="Arial" w:hAnsi="Arial"/>
                <w:color w:val="0070C0"/>
                <w:w w:val="95"/>
              </w:rPr>
              <w:t>terminology</w:t>
            </w:r>
            <w:r w:rsidRPr="002C2534">
              <w:rPr>
                <w:rFonts w:ascii="Arial" w:hAnsi="Arial"/>
                <w:color w:val="0070C0"/>
                <w:spacing w:val="-31"/>
                <w:w w:val="95"/>
              </w:rPr>
              <w:t xml:space="preserve"> </w:t>
            </w:r>
            <w:r w:rsidRPr="002C2534">
              <w:rPr>
                <w:rFonts w:ascii="Arial" w:hAnsi="Arial"/>
                <w:color w:val="0070C0"/>
                <w:w w:val="95"/>
              </w:rPr>
              <w:t xml:space="preserve">and </w:t>
            </w:r>
            <w:r w:rsidRPr="002C2534">
              <w:rPr>
                <w:rFonts w:ascii="Arial" w:hAnsi="Arial"/>
                <w:color w:val="0070C0"/>
              </w:rPr>
              <w:t xml:space="preserve">other literary and linguistic terms </w:t>
            </w:r>
            <w:r>
              <w:rPr>
                <w:rFonts w:ascii="Arial" w:hAnsi="Arial"/>
              </w:rPr>
              <w:t>they need</w:t>
            </w:r>
            <w:r>
              <w:rPr>
                <w:rFonts w:ascii="Arial" w:hAnsi="Arial"/>
                <w:spacing w:val="-37"/>
              </w:rPr>
              <w:t xml:space="preserve"> </w:t>
            </w:r>
            <w:r>
              <w:rPr>
                <w:rFonts w:ascii="Arial" w:hAnsi="Arial"/>
              </w:rPr>
              <w:t>to</w:t>
            </w:r>
            <w:r>
              <w:rPr>
                <w:rFonts w:ascii="Arial" w:hAnsi="Arial"/>
                <w:spacing w:val="-37"/>
              </w:rPr>
              <w:t xml:space="preserve"> </w:t>
            </w:r>
            <w:proofErr w:type="spellStart"/>
            <w:r>
              <w:rPr>
                <w:rFonts w:ascii="Arial" w:hAnsi="Arial"/>
              </w:rPr>
              <w:t>analyse</w:t>
            </w:r>
            <w:proofErr w:type="spellEnd"/>
            <w:r>
              <w:rPr>
                <w:rFonts w:ascii="Arial" w:hAnsi="Arial"/>
                <w:spacing w:val="-36"/>
              </w:rPr>
              <w:t xml:space="preserve"> </w:t>
            </w:r>
            <w:r>
              <w:rPr>
                <w:rFonts w:ascii="Arial" w:hAnsi="Arial"/>
              </w:rPr>
              <w:t>and</w:t>
            </w:r>
            <w:r>
              <w:rPr>
                <w:rFonts w:ascii="Arial" w:hAnsi="Arial"/>
                <w:spacing w:val="-37"/>
              </w:rPr>
              <w:t xml:space="preserve"> </w:t>
            </w:r>
            <w:r>
              <w:rPr>
                <w:rFonts w:ascii="Arial" w:hAnsi="Arial"/>
              </w:rPr>
              <w:t>evaluate</w:t>
            </w:r>
            <w:r>
              <w:rPr>
                <w:rFonts w:ascii="Arial" w:hAnsi="Arial"/>
                <w:spacing w:val="-36"/>
              </w:rPr>
              <w:t xml:space="preserve"> </w:t>
            </w:r>
            <w:r>
              <w:rPr>
                <w:rFonts w:ascii="Arial" w:hAnsi="Arial"/>
              </w:rPr>
              <w:t>what</w:t>
            </w:r>
            <w:r>
              <w:rPr>
                <w:rFonts w:ascii="Arial" w:hAnsi="Arial"/>
                <w:spacing w:val="-38"/>
              </w:rPr>
              <w:t xml:space="preserve"> </w:t>
            </w:r>
            <w:r>
              <w:rPr>
                <w:rFonts w:ascii="Arial" w:hAnsi="Arial"/>
              </w:rPr>
              <w:t>they read.</w:t>
            </w:r>
          </w:p>
          <w:p w:rsidR="00027050" w:rsidRDefault="00027050" w:rsidP="000B2694">
            <w:pPr>
              <w:pStyle w:val="TableParagraph"/>
              <w:spacing w:before="3"/>
              <w:ind w:left="0"/>
              <w:rPr>
                <w:rFonts w:ascii="Times New Roman"/>
                <w:sz w:val="23"/>
              </w:rPr>
            </w:pPr>
          </w:p>
          <w:p w:rsidR="00027050" w:rsidRDefault="00027050" w:rsidP="000B2694">
            <w:pPr>
              <w:pStyle w:val="TableParagraph"/>
              <w:ind w:left="111"/>
              <w:rPr>
                <w:rFonts w:ascii="Arial"/>
              </w:rPr>
            </w:pPr>
            <w:r>
              <w:rPr>
                <w:rFonts w:ascii="Arial"/>
              </w:rPr>
              <w:t>Writing:</w:t>
            </w:r>
          </w:p>
          <w:p w:rsidR="00027050" w:rsidRDefault="00027050" w:rsidP="000B2694">
            <w:pPr>
              <w:pStyle w:val="TableParagraph"/>
              <w:numPr>
                <w:ilvl w:val="0"/>
                <w:numId w:val="6"/>
              </w:numPr>
              <w:tabs>
                <w:tab w:val="left" w:pos="831"/>
                <w:tab w:val="left" w:pos="832"/>
              </w:tabs>
              <w:spacing w:before="12" w:line="252" w:lineRule="auto"/>
              <w:ind w:right="419"/>
              <w:rPr>
                <w:rFonts w:ascii="Arial" w:hAnsi="Arial"/>
              </w:rPr>
            </w:pPr>
            <w:r>
              <w:rPr>
                <w:rFonts w:ascii="Arial" w:hAnsi="Arial"/>
                <w:w w:val="95"/>
              </w:rPr>
              <w:t>Communication</w:t>
            </w:r>
            <w:r>
              <w:rPr>
                <w:rFonts w:ascii="Arial" w:hAnsi="Arial"/>
                <w:spacing w:val="-27"/>
                <w:w w:val="95"/>
              </w:rPr>
              <w:t xml:space="preserve"> </w:t>
            </w:r>
            <w:r>
              <w:rPr>
                <w:rFonts w:ascii="Arial" w:hAnsi="Arial"/>
                <w:w w:val="95"/>
              </w:rPr>
              <w:t>is</w:t>
            </w:r>
            <w:r>
              <w:rPr>
                <w:rFonts w:ascii="Arial" w:hAnsi="Arial"/>
                <w:spacing w:val="-29"/>
                <w:w w:val="95"/>
              </w:rPr>
              <w:t xml:space="preserve"> </w:t>
            </w:r>
            <w:r w:rsidRPr="00F3009E">
              <w:rPr>
                <w:rFonts w:ascii="Arial" w:hAnsi="Arial"/>
                <w:color w:val="0070C0"/>
                <w:w w:val="95"/>
              </w:rPr>
              <w:t>clear</w:t>
            </w:r>
            <w:r>
              <w:rPr>
                <w:rFonts w:ascii="Arial" w:hAnsi="Arial"/>
                <w:w w:val="95"/>
              </w:rPr>
              <w:t>,</w:t>
            </w:r>
            <w:r>
              <w:rPr>
                <w:rFonts w:ascii="Arial" w:hAnsi="Arial"/>
                <w:spacing w:val="-30"/>
                <w:w w:val="95"/>
              </w:rPr>
              <w:t xml:space="preserve"> </w:t>
            </w:r>
            <w:r>
              <w:rPr>
                <w:rFonts w:ascii="Arial" w:hAnsi="Arial"/>
                <w:w w:val="95"/>
              </w:rPr>
              <w:t>with</w:t>
            </w:r>
            <w:r>
              <w:rPr>
                <w:rFonts w:ascii="Arial" w:hAnsi="Arial"/>
                <w:spacing w:val="-26"/>
                <w:w w:val="95"/>
              </w:rPr>
              <w:t xml:space="preserve"> </w:t>
            </w:r>
            <w:r>
              <w:rPr>
                <w:rFonts w:ascii="Arial" w:hAnsi="Arial"/>
                <w:w w:val="95"/>
              </w:rPr>
              <w:t>tone</w:t>
            </w:r>
            <w:r>
              <w:rPr>
                <w:rFonts w:ascii="Arial" w:hAnsi="Arial"/>
                <w:spacing w:val="-27"/>
                <w:w w:val="95"/>
              </w:rPr>
              <w:t xml:space="preserve"> </w:t>
            </w:r>
            <w:r>
              <w:rPr>
                <w:rFonts w:ascii="Arial" w:hAnsi="Arial"/>
                <w:w w:val="95"/>
              </w:rPr>
              <w:t xml:space="preserve">style </w:t>
            </w:r>
            <w:r>
              <w:rPr>
                <w:rFonts w:ascii="Arial" w:hAnsi="Arial"/>
              </w:rPr>
              <w:t xml:space="preserve">and register </w:t>
            </w:r>
            <w:r w:rsidRPr="00F3009E">
              <w:rPr>
                <w:rFonts w:ascii="Arial" w:hAnsi="Arial"/>
                <w:color w:val="0070C0"/>
              </w:rPr>
              <w:t xml:space="preserve">generally/consistently </w:t>
            </w:r>
            <w:r>
              <w:rPr>
                <w:rFonts w:ascii="Arial" w:hAnsi="Arial"/>
              </w:rPr>
              <w:t>matched</w:t>
            </w:r>
            <w:r>
              <w:rPr>
                <w:rFonts w:ascii="Arial" w:hAnsi="Arial"/>
                <w:spacing w:val="-33"/>
              </w:rPr>
              <w:t xml:space="preserve"> </w:t>
            </w:r>
            <w:r>
              <w:rPr>
                <w:rFonts w:ascii="Arial" w:hAnsi="Arial"/>
              </w:rPr>
              <w:t>to</w:t>
            </w:r>
            <w:r>
              <w:rPr>
                <w:rFonts w:ascii="Arial" w:hAnsi="Arial"/>
                <w:spacing w:val="-34"/>
              </w:rPr>
              <w:t xml:space="preserve"> </w:t>
            </w:r>
            <w:r>
              <w:rPr>
                <w:rFonts w:ascii="Arial" w:hAnsi="Arial"/>
              </w:rPr>
              <w:t>purpose</w:t>
            </w:r>
            <w:r>
              <w:rPr>
                <w:rFonts w:ascii="Arial" w:hAnsi="Arial"/>
                <w:spacing w:val="-33"/>
              </w:rPr>
              <w:t xml:space="preserve"> </w:t>
            </w:r>
            <w:r>
              <w:rPr>
                <w:rFonts w:ascii="Arial" w:hAnsi="Arial"/>
              </w:rPr>
              <w:t>and</w:t>
            </w:r>
            <w:r>
              <w:rPr>
                <w:rFonts w:ascii="Arial" w:hAnsi="Arial"/>
                <w:spacing w:val="-33"/>
              </w:rPr>
              <w:t xml:space="preserve"> </w:t>
            </w:r>
            <w:r>
              <w:rPr>
                <w:rFonts w:ascii="Arial" w:hAnsi="Arial"/>
              </w:rPr>
              <w:t>audience.</w:t>
            </w:r>
          </w:p>
          <w:p w:rsidR="00027050" w:rsidRDefault="00027050" w:rsidP="000B2694">
            <w:pPr>
              <w:pStyle w:val="TableParagraph"/>
              <w:numPr>
                <w:ilvl w:val="0"/>
                <w:numId w:val="6"/>
              </w:numPr>
              <w:tabs>
                <w:tab w:val="left" w:pos="831"/>
                <w:tab w:val="left" w:pos="832"/>
              </w:tabs>
              <w:spacing w:before="1" w:line="254" w:lineRule="auto"/>
              <w:ind w:right="355"/>
              <w:rPr>
                <w:rFonts w:ascii="Arial" w:hAnsi="Arial"/>
              </w:rPr>
            </w:pPr>
            <w:r>
              <w:rPr>
                <w:rFonts w:ascii="Arial" w:hAnsi="Arial"/>
                <w:w w:val="95"/>
              </w:rPr>
              <w:t>Vocabulary</w:t>
            </w:r>
            <w:r>
              <w:rPr>
                <w:rFonts w:ascii="Arial" w:hAnsi="Arial"/>
                <w:spacing w:val="-37"/>
                <w:w w:val="95"/>
              </w:rPr>
              <w:t xml:space="preserve"> </w:t>
            </w:r>
            <w:r w:rsidRPr="00F3009E">
              <w:rPr>
                <w:rFonts w:ascii="Arial" w:hAnsi="Arial"/>
                <w:color w:val="0070C0"/>
                <w:w w:val="95"/>
              </w:rPr>
              <w:t>clearly</w:t>
            </w:r>
            <w:r w:rsidRPr="00F3009E">
              <w:rPr>
                <w:rFonts w:ascii="Arial" w:hAnsi="Arial"/>
                <w:color w:val="0070C0"/>
                <w:spacing w:val="-35"/>
                <w:w w:val="95"/>
              </w:rPr>
              <w:t xml:space="preserve"> </w:t>
            </w:r>
            <w:r w:rsidRPr="00F3009E">
              <w:rPr>
                <w:rFonts w:ascii="Arial" w:hAnsi="Arial"/>
                <w:color w:val="0070C0"/>
                <w:w w:val="95"/>
              </w:rPr>
              <w:t>chosen</w:t>
            </w:r>
            <w:r w:rsidRPr="00F3009E">
              <w:rPr>
                <w:rFonts w:ascii="Arial" w:hAnsi="Arial"/>
                <w:color w:val="0070C0"/>
                <w:spacing w:val="-34"/>
                <w:w w:val="95"/>
              </w:rPr>
              <w:t xml:space="preserve"> </w:t>
            </w:r>
            <w:r w:rsidRPr="00F3009E">
              <w:rPr>
                <w:rFonts w:ascii="Arial" w:hAnsi="Arial"/>
                <w:color w:val="0070C0"/>
                <w:w w:val="95"/>
              </w:rPr>
              <w:t>for</w:t>
            </w:r>
            <w:r w:rsidRPr="00F3009E">
              <w:rPr>
                <w:rFonts w:ascii="Arial" w:hAnsi="Arial"/>
                <w:color w:val="0070C0"/>
                <w:spacing w:val="-34"/>
                <w:w w:val="95"/>
              </w:rPr>
              <w:t xml:space="preserve"> </w:t>
            </w:r>
            <w:r w:rsidRPr="00F3009E">
              <w:rPr>
                <w:rFonts w:ascii="Arial" w:hAnsi="Arial"/>
                <w:color w:val="0070C0"/>
                <w:w w:val="95"/>
              </w:rPr>
              <w:t>effect</w:t>
            </w:r>
            <w:r w:rsidRPr="00F3009E">
              <w:rPr>
                <w:rFonts w:ascii="Arial" w:hAnsi="Arial"/>
                <w:color w:val="0070C0"/>
                <w:spacing w:val="-36"/>
                <w:w w:val="95"/>
              </w:rPr>
              <w:t xml:space="preserve"> </w:t>
            </w:r>
            <w:r>
              <w:rPr>
                <w:rFonts w:ascii="Arial" w:hAnsi="Arial"/>
                <w:w w:val="95"/>
              </w:rPr>
              <w:t xml:space="preserve">and </w:t>
            </w:r>
            <w:r w:rsidRPr="00F3009E">
              <w:rPr>
                <w:rFonts w:ascii="Arial" w:hAnsi="Arial"/>
                <w:color w:val="0070C0"/>
              </w:rPr>
              <w:t>appropriate</w:t>
            </w:r>
            <w:r w:rsidRPr="00F3009E">
              <w:rPr>
                <w:rFonts w:ascii="Arial" w:hAnsi="Arial"/>
                <w:color w:val="0070C0"/>
                <w:spacing w:val="-38"/>
              </w:rPr>
              <w:t xml:space="preserve"> </w:t>
            </w:r>
            <w:r w:rsidRPr="00F3009E">
              <w:rPr>
                <w:rFonts w:ascii="Arial" w:hAnsi="Arial"/>
                <w:color w:val="0070C0"/>
              </w:rPr>
              <w:t>use</w:t>
            </w:r>
            <w:r w:rsidRPr="00F3009E">
              <w:rPr>
                <w:rFonts w:ascii="Arial" w:hAnsi="Arial"/>
                <w:color w:val="0070C0"/>
                <w:spacing w:val="-38"/>
              </w:rPr>
              <w:t xml:space="preserve"> </w:t>
            </w:r>
            <w:r>
              <w:rPr>
                <w:rFonts w:ascii="Arial" w:hAnsi="Arial"/>
              </w:rPr>
              <w:t>of</w:t>
            </w:r>
            <w:r>
              <w:rPr>
                <w:rFonts w:ascii="Arial" w:hAnsi="Arial"/>
                <w:spacing w:val="-38"/>
              </w:rPr>
              <w:t xml:space="preserve"> </w:t>
            </w:r>
            <w:r>
              <w:rPr>
                <w:rFonts w:ascii="Arial" w:hAnsi="Arial"/>
              </w:rPr>
              <w:t>linguistic</w:t>
            </w:r>
            <w:r>
              <w:rPr>
                <w:rFonts w:ascii="Arial" w:hAnsi="Arial"/>
                <w:spacing w:val="-38"/>
              </w:rPr>
              <w:t xml:space="preserve"> </w:t>
            </w:r>
            <w:r>
              <w:rPr>
                <w:rFonts w:ascii="Arial" w:hAnsi="Arial"/>
              </w:rPr>
              <w:t>devices.</w:t>
            </w:r>
          </w:p>
          <w:p w:rsidR="00027050" w:rsidRDefault="00027050" w:rsidP="000B2694">
            <w:pPr>
              <w:pStyle w:val="TableParagraph"/>
              <w:numPr>
                <w:ilvl w:val="0"/>
                <w:numId w:val="6"/>
              </w:numPr>
              <w:tabs>
                <w:tab w:val="left" w:pos="831"/>
                <w:tab w:val="left" w:pos="832"/>
              </w:tabs>
              <w:spacing w:line="254" w:lineRule="auto"/>
              <w:ind w:right="132"/>
              <w:rPr>
                <w:rFonts w:ascii="Arial" w:hAnsi="Arial"/>
              </w:rPr>
            </w:pPr>
            <w:r w:rsidRPr="00F3009E">
              <w:rPr>
                <w:rFonts w:ascii="Arial" w:hAnsi="Arial"/>
                <w:color w:val="0070C0"/>
                <w:w w:val="95"/>
              </w:rPr>
              <w:t>Effective</w:t>
            </w:r>
            <w:r w:rsidRPr="00F3009E">
              <w:rPr>
                <w:rFonts w:ascii="Arial" w:hAnsi="Arial"/>
                <w:color w:val="0070C0"/>
                <w:spacing w:val="-20"/>
                <w:w w:val="95"/>
              </w:rPr>
              <w:t xml:space="preserve"> </w:t>
            </w:r>
            <w:r>
              <w:rPr>
                <w:rFonts w:ascii="Arial" w:hAnsi="Arial"/>
                <w:w w:val="95"/>
              </w:rPr>
              <w:t>use</w:t>
            </w:r>
            <w:r>
              <w:rPr>
                <w:rFonts w:ascii="Arial" w:hAnsi="Arial"/>
                <w:spacing w:val="-23"/>
                <w:w w:val="95"/>
              </w:rPr>
              <w:t xml:space="preserve"> </w:t>
            </w:r>
            <w:r>
              <w:rPr>
                <w:rFonts w:ascii="Arial" w:hAnsi="Arial"/>
                <w:w w:val="95"/>
              </w:rPr>
              <w:t>of</w:t>
            </w:r>
            <w:r>
              <w:rPr>
                <w:rFonts w:ascii="Arial" w:hAnsi="Arial"/>
                <w:spacing w:val="-25"/>
                <w:w w:val="95"/>
              </w:rPr>
              <w:t xml:space="preserve"> </w:t>
            </w:r>
            <w:r>
              <w:rPr>
                <w:rFonts w:ascii="Arial" w:hAnsi="Arial"/>
                <w:w w:val="95"/>
              </w:rPr>
              <w:t>structural</w:t>
            </w:r>
            <w:r>
              <w:rPr>
                <w:rFonts w:ascii="Arial" w:hAnsi="Arial"/>
                <w:spacing w:val="-24"/>
                <w:w w:val="95"/>
              </w:rPr>
              <w:t xml:space="preserve"> </w:t>
            </w:r>
            <w:r>
              <w:rPr>
                <w:rFonts w:ascii="Arial" w:hAnsi="Arial"/>
                <w:w w:val="95"/>
              </w:rPr>
              <w:t>features;</w:t>
            </w:r>
            <w:r>
              <w:rPr>
                <w:rFonts w:ascii="Arial" w:hAnsi="Arial"/>
                <w:spacing w:val="-26"/>
                <w:w w:val="95"/>
              </w:rPr>
              <w:t xml:space="preserve"> </w:t>
            </w:r>
            <w:r>
              <w:rPr>
                <w:rFonts w:ascii="Arial" w:hAnsi="Arial"/>
                <w:w w:val="95"/>
              </w:rPr>
              <w:t xml:space="preserve">writing </w:t>
            </w:r>
            <w:r>
              <w:rPr>
                <w:rFonts w:ascii="Arial" w:hAnsi="Arial"/>
              </w:rPr>
              <w:t>is engaging with a range of connected ideas</w:t>
            </w:r>
          </w:p>
          <w:p w:rsidR="00027050" w:rsidRDefault="00027050" w:rsidP="000B2694">
            <w:pPr>
              <w:pStyle w:val="TableParagraph"/>
              <w:numPr>
                <w:ilvl w:val="0"/>
                <w:numId w:val="6"/>
              </w:numPr>
              <w:tabs>
                <w:tab w:val="left" w:pos="831"/>
                <w:tab w:val="left" w:pos="832"/>
              </w:tabs>
              <w:spacing w:line="249" w:lineRule="auto"/>
              <w:ind w:right="218"/>
              <w:rPr>
                <w:rFonts w:ascii="Arial" w:hAnsi="Arial"/>
              </w:rPr>
            </w:pPr>
            <w:r w:rsidRPr="00F3009E">
              <w:rPr>
                <w:rFonts w:ascii="Arial" w:hAnsi="Arial"/>
                <w:color w:val="0070C0"/>
                <w:w w:val="95"/>
              </w:rPr>
              <w:t>Usually</w:t>
            </w:r>
            <w:r w:rsidRPr="00F3009E">
              <w:rPr>
                <w:rFonts w:ascii="Arial" w:hAnsi="Arial"/>
                <w:color w:val="0070C0"/>
                <w:spacing w:val="-38"/>
                <w:w w:val="95"/>
              </w:rPr>
              <w:t xml:space="preserve"> </w:t>
            </w:r>
            <w:r>
              <w:rPr>
                <w:rFonts w:ascii="Arial" w:hAnsi="Arial"/>
                <w:w w:val="95"/>
              </w:rPr>
              <w:t>coherent</w:t>
            </w:r>
            <w:r>
              <w:rPr>
                <w:rFonts w:ascii="Arial" w:hAnsi="Arial"/>
                <w:spacing w:val="-37"/>
                <w:w w:val="95"/>
              </w:rPr>
              <w:t xml:space="preserve"> </w:t>
            </w:r>
            <w:r>
              <w:rPr>
                <w:rFonts w:ascii="Arial" w:hAnsi="Arial"/>
                <w:w w:val="95"/>
              </w:rPr>
              <w:t>paragraphs</w:t>
            </w:r>
            <w:r>
              <w:rPr>
                <w:rFonts w:ascii="Arial" w:hAnsi="Arial"/>
                <w:spacing w:val="-39"/>
                <w:w w:val="95"/>
              </w:rPr>
              <w:t xml:space="preserve"> </w:t>
            </w:r>
            <w:r>
              <w:rPr>
                <w:rFonts w:ascii="Arial" w:hAnsi="Arial"/>
                <w:w w:val="95"/>
              </w:rPr>
              <w:t>with</w:t>
            </w:r>
            <w:r>
              <w:rPr>
                <w:rFonts w:ascii="Arial" w:hAnsi="Arial"/>
                <w:spacing w:val="-37"/>
                <w:w w:val="95"/>
              </w:rPr>
              <w:t xml:space="preserve"> </w:t>
            </w:r>
            <w:r>
              <w:rPr>
                <w:rFonts w:ascii="Arial" w:hAnsi="Arial"/>
                <w:w w:val="95"/>
              </w:rPr>
              <w:t>a</w:t>
            </w:r>
            <w:r>
              <w:rPr>
                <w:rFonts w:ascii="Arial" w:hAnsi="Arial"/>
                <w:spacing w:val="-37"/>
                <w:w w:val="95"/>
              </w:rPr>
              <w:t xml:space="preserve"> </w:t>
            </w:r>
            <w:r>
              <w:rPr>
                <w:rFonts w:ascii="Arial" w:hAnsi="Arial"/>
                <w:w w:val="95"/>
              </w:rPr>
              <w:t xml:space="preserve">range </w:t>
            </w:r>
            <w:r>
              <w:rPr>
                <w:rFonts w:ascii="Arial" w:hAnsi="Arial"/>
              </w:rPr>
              <w:t>of discourse</w:t>
            </w:r>
            <w:r>
              <w:rPr>
                <w:rFonts w:ascii="Arial" w:hAnsi="Arial"/>
                <w:spacing w:val="-29"/>
              </w:rPr>
              <w:t xml:space="preserve"> </w:t>
            </w:r>
            <w:r>
              <w:rPr>
                <w:rFonts w:ascii="Arial" w:hAnsi="Arial"/>
              </w:rPr>
              <w:t>markers.</w:t>
            </w:r>
          </w:p>
          <w:p w:rsidR="00027050" w:rsidRPr="00F3009E" w:rsidRDefault="00027050" w:rsidP="000B2694">
            <w:pPr>
              <w:pStyle w:val="TableParagraph"/>
              <w:numPr>
                <w:ilvl w:val="0"/>
                <w:numId w:val="6"/>
              </w:numPr>
              <w:tabs>
                <w:tab w:val="left" w:pos="831"/>
                <w:tab w:val="left" w:pos="832"/>
              </w:tabs>
              <w:spacing w:line="254" w:lineRule="auto"/>
              <w:ind w:right="444"/>
              <w:rPr>
                <w:rFonts w:ascii="Arial" w:hAnsi="Arial"/>
                <w:color w:val="0070C0"/>
              </w:rPr>
            </w:pPr>
            <w:r>
              <w:rPr>
                <w:rFonts w:ascii="Arial" w:hAnsi="Arial"/>
                <w:w w:val="90"/>
              </w:rPr>
              <w:t xml:space="preserve">Sentence demarcation is </w:t>
            </w:r>
            <w:r w:rsidRPr="00F3009E">
              <w:rPr>
                <w:rFonts w:ascii="Arial" w:hAnsi="Arial"/>
                <w:color w:val="0070C0"/>
                <w:w w:val="90"/>
              </w:rPr>
              <w:t xml:space="preserve">mostly secure </w:t>
            </w:r>
            <w:r w:rsidRPr="00F3009E">
              <w:rPr>
                <w:rFonts w:ascii="Arial" w:hAnsi="Arial"/>
                <w:color w:val="0070C0"/>
              </w:rPr>
              <w:t>and</w:t>
            </w:r>
            <w:r w:rsidRPr="00F3009E">
              <w:rPr>
                <w:rFonts w:ascii="Arial" w:hAnsi="Arial"/>
                <w:color w:val="0070C0"/>
                <w:spacing w:val="-14"/>
              </w:rPr>
              <w:t xml:space="preserve"> </w:t>
            </w:r>
            <w:r w:rsidRPr="00F3009E">
              <w:rPr>
                <w:rFonts w:ascii="Arial" w:hAnsi="Arial"/>
                <w:color w:val="0070C0"/>
              </w:rPr>
              <w:t>accurate.</w:t>
            </w:r>
          </w:p>
          <w:p w:rsidR="00027050" w:rsidRDefault="00027050" w:rsidP="000B2694">
            <w:pPr>
              <w:pStyle w:val="TableParagraph"/>
              <w:numPr>
                <w:ilvl w:val="0"/>
                <w:numId w:val="6"/>
              </w:numPr>
              <w:tabs>
                <w:tab w:val="left" w:pos="831"/>
                <w:tab w:val="left" w:pos="832"/>
              </w:tabs>
              <w:spacing w:line="254" w:lineRule="auto"/>
              <w:ind w:right="368"/>
              <w:rPr>
                <w:rFonts w:ascii="Arial" w:hAnsi="Arial"/>
              </w:rPr>
            </w:pPr>
            <w:r w:rsidRPr="00F3009E">
              <w:rPr>
                <w:rFonts w:ascii="Arial" w:hAnsi="Arial"/>
                <w:color w:val="0070C0"/>
                <w:w w:val="95"/>
              </w:rPr>
              <w:t>Range</w:t>
            </w:r>
            <w:r>
              <w:rPr>
                <w:rFonts w:ascii="Arial" w:hAnsi="Arial"/>
                <w:spacing w:val="-30"/>
                <w:w w:val="95"/>
              </w:rPr>
              <w:t xml:space="preserve"> </w:t>
            </w:r>
            <w:r>
              <w:rPr>
                <w:rFonts w:ascii="Arial" w:hAnsi="Arial"/>
                <w:w w:val="95"/>
              </w:rPr>
              <w:t>of</w:t>
            </w:r>
            <w:r>
              <w:rPr>
                <w:rFonts w:ascii="Arial" w:hAnsi="Arial"/>
                <w:spacing w:val="-29"/>
                <w:w w:val="95"/>
              </w:rPr>
              <w:t xml:space="preserve"> </w:t>
            </w:r>
            <w:r>
              <w:rPr>
                <w:rFonts w:ascii="Arial" w:hAnsi="Arial"/>
                <w:w w:val="95"/>
              </w:rPr>
              <w:t>punctuation</w:t>
            </w:r>
            <w:r>
              <w:rPr>
                <w:rFonts w:ascii="Arial" w:hAnsi="Arial"/>
                <w:spacing w:val="-32"/>
                <w:w w:val="95"/>
              </w:rPr>
              <w:t xml:space="preserve"> </w:t>
            </w:r>
            <w:r>
              <w:rPr>
                <w:rFonts w:ascii="Arial" w:hAnsi="Arial"/>
                <w:w w:val="95"/>
              </w:rPr>
              <w:t>is</w:t>
            </w:r>
            <w:r>
              <w:rPr>
                <w:rFonts w:ascii="Arial" w:hAnsi="Arial"/>
                <w:spacing w:val="-30"/>
                <w:w w:val="95"/>
              </w:rPr>
              <w:t xml:space="preserve"> </w:t>
            </w:r>
            <w:r>
              <w:rPr>
                <w:rFonts w:ascii="Arial" w:hAnsi="Arial"/>
                <w:w w:val="95"/>
              </w:rPr>
              <w:t>used</w:t>
            </w:r>
            <w:r>
              <w:rPr>
                <w:rFonts w:ascii="Arial" w:hAnsi="Arial"/>
                <w:spacing w:val="-29"/>
                <w:w w:val="95"/>
              </w:rPr>
              <w:t xml:space="preserve"> </w:t>
            </w:r>
            <w:r w:rsidRPr="00F3009E">
              <w:rPr>
                <w:rFonts w:ascii="Arial" w:hAnsi="Arial"/>
                <w:color w:val="0070C0"/>
                <w:w w:val="95"/>
              </w:rPr>
              <w:t>with</w:t>
            </w:r>
            <w:r w:rsidRPr="00F3009E">
              <w:rPr>
                <w:rFonts w:ascii="Arial" w:hAnsi="Arial"/>
                <w:color w:val="0070C0"/>
                <w:spacing w:val="-30"/>
                <w:w w:val="95"/>
              </w:rPr>
              <w:t xml:space="preserve"> </w:t>
            </w:r>
            <w:r w:rsidRPr="00F3009E">
              <w:rPr>
                <w:rFonts w:ascii="Arial" w:hAnsi="Arial"/>
                <w:color w:val="0070C0"/>
                <w:w w:val="95"/>
              </w:rPr>
              <w:t xml:space="preserve">some </w:t>
            </w:r>
            <w:r w:rsidRPr="00F3009E">
              <w:rPr>
                <w:rFonts w:ascii="Arial" w:hAnsi="Arial"/>
                <w:color w:val="0070C0"/>
              </w:rPr>
              <w:t>success.</w:t>
            </w:r>
          </w:p>
          <w:p w:rsidR="00027050" w:rsidRDefault="00027050" w:rsidP="000B2694">
            <w:pPr>
              <w:pStyle w:val="TableParagraph"/>
              <w:numPr>
                <w:ilvl w:val="0"/>
                <w:numId w:val="6"/>
              </w:numPr>
              <w:tabs>
                <w:tab w:val="left" w:pos="831"/>
                <w:tab w:val="left" w:pos="832"/>
              </w:tabs>
              <w:spacing w:line="266" w:lineRule="exact"/>
              <w:rPr>
                <w:rFonts w:ascii="Arial" w:hAnsi="Arial"/>
              </w:rPr>
            </w:pPr>
            <w:r w:rsidRPr="00787466">
              <w:rPr>
                <w:rFonts w:ascii="Arial" w:hAnsi="Arial"/>
                <w:color w:val="0070C0"/>
                <w:w w:val="95"/>
              </w:rPr>
              <w:t>Uses</w:t>
            </w:r>
            <w:r>
              <w:rPr>
                <w:rFonts w:ascii="Arial" w:hAnsi="Arial"/>
                <w:spacing w:val="-22"/>
                <w:w w:val="95"/>
              </w:rPr>
              <w:t xml:space="preserve"> </w:t>
            </w:r>
            <w:r>
              <w:rPr>
                <w:rFonts w:ascii="Arial" w:hAnsi="Arial"/>
                <w:w w:val="95"/>
              </w:rPr>
              <w:t>a</w:t>
            </w:r>
            <w:r>
              <w:rPr>
                <w:rFonts w:ascii="Arial" w:hAnsi="Arial"/>
                <w:spacing w:val="-22"/>
                <w:w w:val="95"/>
              </w:rPr>
              <w:t xml:space="preserve"> </w:t>
            </w:r>
            <w:r w:rsidRPr="00787466">
              <w:rPr>
                <w:rFonts w:ascii="Arial" w:hAnsi="Arial"/>
                <w:color w:val="0070C0"/>
                <w:w w:val="95"/>
              </w:rPr>
              <w:t>variety</w:t>
            </w:r>
            <w:r>
              <w:rPr>
                <w:rFonts w:ascii="Arial" w:hAnsi="Arial"/>
                <w:spacing w:val="-23"/>
                <w:w w:val="95"/>
              </w:rPr>
              <w:t xml:space="preserve"> </w:t>
            </w:r>
            <w:r>
              <w:rPr>
                <w:rFonts w:ascii="Arial" w:hAnsi="Arial"/>
                <w:w w:val="95"/>
              </w:rPr>
              <w:t>of</w:t>
            </w:r>
            <w:r>
              <w:rPr>
                <w:rFonts w:ascii="Arial" w:hAnsi="Arial"/>
                <w:spacing w:val="-22"/>
                <w:w w:val="95"/>
              </w:rPr>
              <w:t xml:space="preserve"> </w:t>
            </w:r>
            <w:r>
              <w:rPr>
                <w:rFonts w:ascii="Arial" w:hAnsi="Arial"/>
                <w:w w:val="95"/>
              </w:rPr>
              <w:t>sentence</w:t>
            </w:r>
            <w:r>
              <w:rPr>
                <w:rFonts w:ascii="Arial" w:hAnsi="Arial"/>
                <w:spacing w:val="-22"/>
                <w:w w:val="95"/>
              </w:rPr>
              <w:t xml:space="preserve"> </w:t>
            </w:r>
            <w:r>
              <w:rPr>
                <w:rFonts w:ascii="Arial" w:hAnsi="Arial"/>
                <w:w w:val="95"/>
              </w:rPr>
              <w:t>forms</w:t>
            </w:r>
            <w:r>
              <w:rPr>
                <w:rFonts w:ascii="Arial" w:hAnsi="Arial"/>
                <w:spacing w:val="-23"/>
                <w:w w:val="95"/>
              </w:rPr>
              <w:t xml:space="preserve"> </w:t>
            </w:r>
            <w:r>
              <w:rPr>
                <w:rFonts w:ascii="Arial" w:hAnsi="Arial"/>
                <w:w w:val="95"/>
              </w:rPr>
              <w:t>for</w:t>
            </w:r>
            <w:r>
              <w:rPr>
                <w:rFonts w:ascii="Arial" w:hAnsi="Arial"/>
                <w:spacing w:val="-22"/>
                <w:w w:val="95"/>
              </w:rPr>
              <w:t xml:space="preserve"> </w:t>
            </w:r>
            <w:r>
              <w:rPr>
                <w:rFonts w:ascii="Arial" w:hAnsi="Arial"/>
                <w:w w:val="95"/>
              </w:rPr>
              <w:t>effect.</w:t>
            </w:r>
          </w:p>
          <w:p w:rsidR="00027050" w:rsidRPr="00787466" w:rsidRDefault="00027050" w:rsidP="000B2694">
            <w:pPr>
              <w:pStyle w:val="TableParagraph"/>
              <w:numPr>
                <w:ilvl w:val="0"/>
                <w:numId w:val="6"/>
              </w:numPr>
              <w:tabs>
                <w:tab w:val="left" w:pos="831"/>
                <w:tab w:val="left" w:pos="832"/>
              </w:tabs>
              <w:spacing w:before="4" w:line="254" w:lineRule="auto"/>
              <w:ind w:right="171"/>
              <w:rPr>
                <w:rFonts w:ascii="Arial" w:hAnsi="Arial"/>
                <w:color w:val="0070C0"/>
              </w:rPr>
            </w:pPr>
            <w:r w:rsidRPr="00787466">
              <w:rPr>
                <w:rFonts w:ascii="Arial" w:hAnsi="Arial"/>
                <w:color w:val="0070C0"/>
              </w:rPr>
              <w:t xml:space="preserve">Mostly uses </w:t>
            </w:r>
            <w:r>
              <w:rPr>
                <w:rFonts w:ascii="Arial" w:hAnsi="Arial"/>
              </w:rPr>
              <w:t xml:space="preserve">Standard English </w:t>
            </w:r>
            <w:r w:rsidRPr="00787466">
              <w:rPr>
                <w:rFonts w:ascii="Arial" w:hAnsi="Arial"/>
                <w:color w:val="0070C0"/>
              </w:rPr>
              <w:t xml:space="preserve">appropriately with mostly controlled </w:t>
            </w:r>
            <w:r>
              <w:rPr>
                <w:rFonts w:ascii="Arial" w:hAnsi="Arial"/>
                <w:w w:val="95"/>
              </w:rPr>
              <w:t>grammatical</w:t>
            </w:r>
            <w:r>
              <w:rPr>
                <w:rFonts w:ascii="Arial" w:hAnsi="Arial"/>
                <w:spacing w:val="-33"/>
                <w:w w:val="95"/>
              </w:rPr>
              <w:t xml:space="preserve"> </w:t>
            </w:r>
            <w:r>
              <w:rPr>
                <w:rFonts w:ascii="Arial" w:hAnsi="Arial"/>
                <w:w w:val="95"/>
              </w:rPr>
              <w:t>structures</w:t>
            </w:r>
            <w:r>
              <w:rPr>
                <w:rFonts w:ascii="Arial" w:hAnsi="Arial"/>
                <w:spacing w:val="-33"/>
                <w:w w:val="95"/>
              </w:rPr>
              <w:t xml:space="preserve"> </w:t>
            </w:r>
            <w:r>
              <w:rPr>
                <w:rFonts w:ascii="Arial" w:hAnsi="Arial"/>
                <w:w w:val="95"/>
              </w:rPr>
              <w:t>and</w:t>
            </w:r>
            <w:r>
              <w:rPr>
                <w:rFonts w:ascii="Arial" w:hAnsi="Arial"/>
                <w:spacing w:val="-32"/>
                <w:w w:val="95"/>
              </w:rPr>
              <w:t xml:space="preserve"> </w:t>
            </w:r>
            <w:r>
              <w:rPr>
                <w:rFonts w:ascii="Arial" w:hAnsi="Arial"/>
                <w:w w:val="95"/>
              </w:rPr>
              <w:t>with</w:t>
            </w:r>
            <w:r>
              <w:rPr>
                <w:rFonts w:ascii="Arial" w:hAnsi="Arial"/>
                <w:spacing w:val="-33"/>
                <w:w w:val="95"/>
              </w:rPr>
              <w:t xml:space="preserve"> </w:t>
            </w:r>
            <w:r>
              <w:rPr>
                <w:rFonts w:ascii="Arial" w:hAnsi="Arial"/>
                <w:w w:val="95"/>
              </w:rPr>
              <w:t xml:space="preserve">generally </w:t>
            </w:r>
            <w:r w:rsidRPr="00787466">
              <w:rPr>
                <w:rFonts w:ascii="Arial" w:hAnsi="Arial"/>
                <w:color w:val="0070C0"/>
                <w:w w:val="95"/>
              </w:rPr>
              <w:t>accurate</w:t>
            </w:r>
            <w:r w:rsidRPr="00787466">
              <w:rPr>
                <w:rFonts w:ascii="Arial" w:hAnsi="Arial"/>
                <w:color w:val="0070C0"/>
                <w:spacing w:val="-30"/>
                <w:w w:val="95"/>
              </w:rPr>
              <w:t xml:space="preserve"> </w:t>
            </w:r>
            <w:r w:rsidRPr="00787466">
              <w:rPr>
                <w:rFonts w:ascii="Arial" w:hAnsi="Arial"/>
                <w:color w:val="0070C0"/>
                <w:w w:val="95"/>
              </w:rPr>
              <w:t>spelling,</w:t>
            </w:r>
            <w:r w:rsidRPr="00787466">
              <w:rPr>
                <w:rFonts w:ascii="Arial" w:hAnsi="Arial"/>
                <w:color w:val="0070C0"/>
                <w:spacing w:val="-30"/>
                <w:w w:val="95"/>
              </w:rPr>
              <w:t xml:space="preserve"> </w:t>
            </w:r>
            <w:r w:rsidRPr="00787466">
              <w:rPr>
                <w:rFonts w:ascii="Arial" w:hAnsi="Arial"/>
                <w:color w:val="0070C0"/>
                <w:w w:val="95"/>
              </w:rPr>
              <w:t>including</w:t>
            </w:r>
            <w:r w:rsidRPr="00787466">
              <w:rPr>
                <w:rFonts w:ascii="Arial" w:hAnsi="Arial"/>
                <w:color w:val="0070C0"/>
                <w:spacing w:val="-28"/>
                <w:w w:val="95"/>
              </w:rPr>
              <w:t xml:space="preserve"> </w:t>
            </w:r>
            <w:r w:rsidRPr="00787466">
              <w:rPr>
                <w:rFonts w:ascii="Arial" w:hAnsi="Arial"/>
                <w:color w:val="0070C0"/>
                <w:w w:val="95"/>
              </w:rPr>
              <w:t>complex</w:t>
            </w:r>
            <w:r w:rsidRPr="00787466">
              <w:rPr>
                <w:rFonts w:ascii="Arial" w:hAnsi="Arial"/>
                <w:color w:val="0070C0"/>
                <w:spacing w:val="-32"/>
                <w:w w:val="95"/>
              </w:rPr>
              <w:t xml:space="preserve"> </w:t>
            </w:r>
            <w:r w:rsidRPr="00787466">
              <w:rPr>
                <w:rFonts w:ascii="Arial" w:hAnsi="Arial"/>
                <w:color w:val="0070C0"/>
                <w:w w:val="95"/>
              </w:rPr>
              <w:t xml:space="preserve">and </w:t>
            </w:r>
            <w:r w:rsidRPr="00787466">
              <w:rPr>
                <w:rFonts w:ascii="Arial" w:hAnsi="Arial"/>
                <w:color w:val="0070C0"/>
              </w:rPr>
              <w:t>irregular</w:t>
            </w:r>
            <w:r w:rsidRPr="00787466">
              <w:rPr>
                <w:rFonts w:ascii="Arial" w:hAnsi="Arial"/>
                <w:color w:val="0070C0"/>
                <w:spacing w:val="-16"/>
              </w:rPr>
              <w:t xml:space="preserve"> </w:t>
            </w:r>
            <w:r w:rsidRPr="00787466">
              <w:rPr>
                <w:rFonts w:ascii="Arial" w:hAnsi="Arial"/>
                <w:color w:val="0070C0"/>
              </w:rPr>
              <w:t>words.</w:t>
            </w:r>
          </w:p>
          <w:p w:rsidR="00027050" w:rsidRDefault="00027050" w:rsidP="000B2694">
            <w:pPr>
              <w:pStyle w:val="TableParagraph"/>
              <w:numPr>
                <w:ilvl w:val="0"/>
                <w:numId w:val="6"/>
              </w:numPr>
              <w:tabs>
                <w:tab w:val="left" w:pos="831"/>
                <w:tab w:val="left" w:pos="832"/>
              </w:tabs>
              <w:spacing w:line="254" w:lineRule="auto"/>
              <w:ind w:right="1037"/>
              <w:rPr>
                <w:rFonts w:ascii="Arial" w:hAnsi="Arial"/>
              </w:rPr>
            </w:pPr>
            <w:r w:rsidRPr="00787466">
              <w:rPr>
                <w:rFonts w:ascii="Arial" w:hAnsi="Arial"/>
                <w:color w:val="0070C0"/>
                <w:w w:val="90"/>
              </w:rPr>
              <w:t xml:space="preserve">Increasingly sophisticated </w:t>
            </w:r>
            <w:r>
              <w:rPr>
                <w:rFonts w:ascii="Arial" w:hAnsi="Arial"/>
                <w:w w:val="90"/>
              </w:rPr>
              <w:t xml:space="preserve">use of </w:t>
            </w:r>
            <w:r>
              <w:rPr>
                <w:rFonts w:ascii="Arial" w:hAnsi="Arial"/>
              </w:rPr>
              <w:t>vocabulary.</w:t>
            </w:r>
          </w:p>
        </w:tc>
        <w:tc>
          <w:tcPr>
            <w:tcW w:w="4596" w:type="dxa"/>
          </w:tcPr>
          <w:p w:rsidR="00027050" w:rsidRDefault="00027050" w:rsidP="000B2694">
            <w:pPr>
              <w:pStyle w:val="TableParagraph"/>
              <w:spacing w:line="254" w:lineRule="auto"/>
              <w:ind w:left="826" w:right="213"/>
              <w:rPr>
                <w:rFonts w:ascii="Arial"/>
              </w:rPr>
            </w:pPr>
            <w:proofErr w:type="gramStart"/>
            <w:r>
              <w:rPr>
                <w:rFonts w:ascii="Arial"/>
              </w:rPr>
              <w:t>so</w:t>
            </w:r>
            <w:proofErr w:type="gramEnd"/>
            <w:r>
              <w:rPr>
                <w:rFonts w:ascii="Arial"/>
                <w:spacing w:val="-44"/>
              </w:rPr>
              <w:t xml:space="preserve"> </w:t>
            </w:r>
            <w:r>
              <w:rPr>
                <w:rFonts w:ascii="Arial"/>
              </w:rPr>
              <w:t>considering</w:t>
            </w:r>
            <w:r>
              <w:rPr>
                <w:rFonts w:ascii="Arial"/>
                <w:spacing w:val="-42"/>
              </w:rPr>
              <w:t xml:space="preserve"> </w:t>
            </w:r>
            <w:r>
              <w:rPr>
                <w:rFonts w:ascii="Arial"/>
              </w:rPr>
              <w:t>their</w:t>
            </w:r>
            <w:r>
              <w:rPr>
                <w:rFonts w:ascii="Arial"/>
                <w:spacing w:val="-44"/>
              </w:rPr>
              <w:t xml:space="preserve"> </w:t>
            </w:r>
            <w:r>
              <w:rPr>
                <w:rFonts w:ascii="Arial"/>
              </w:rPr>
              <w:t>own</w:t>
            </w:r>
            <w:r>
              <w:rPr>
                <w:rFonts w:ascii="Arial"/>
                <w:spacing w:val="-44"/>
              </w:rPr>
              <w:t xml:space="preserve"> </w:t>
            </w:r>
            <w:r>
              <w:rPr>
                <w:rFonts w:ascii="Arial"/>
              </w:rPr>
              <w:t>impressions and</w:t>
            </w:r>
            <w:r>
              <w:rPr>
                <w:rFonts w:ascii="Arial"/>
                <w:spacing w:val="-44"/>
              </w:rPr>
              <w:t xml:space="preserve"> </w:t>
            </w:r>
            <w:r w:rsidRPr="002C2534">
              <w:rPr>
                <w:rFonts w:ascii="Arial"/>
                <w:color w:val="0070C0"/>
              </w:rPr>
              <w:t>different</w:t>
            </w:r>
            <w:r w:rsidRPr="002C2534">
              <w:rPr>
                <w:rFonts w:ascii="Arial"/>
                <w:color w:val="0070C0"/>
                <w:spacing w:val="-45"/>
              </w:rPr>
              <w:t xml:space="preserve"> </w:t>
            </w:r>
            <w:r w:rsidRPr="002C2534">
              <w:rPr>
                <w:rFonts w:ascii="Arial"/>
                <w:color w:val="0070C0"/>
              </w:rPr>
              <w:t>concepts</w:t>
            </w:r>
            <w:r w:rsidRPr="002C2534">
              <w:rPr>
                <w:rFonts w:ascii="Arial"/>
                <w:color w:val="0070C0"/>
                <w:spacing w:val="-44"/>
              </w:rPr>
              <w:t xml:space="preserve"> </w:t>
            </w:r>
            <w:r w:rsidRPr="002C2534">
              <w:rPr>
                <w:rFonts w:ascii="Arial"/>
                <w:color w:val="0070C0"/>
              </w:rPr>
              <w:t>in</w:t>
            </w:r>
            <w:r w:rsidRPr="002C2534">
              <w:rPr>
                <w:rFonts w:ascii="Arial"/>
                <w:color w:val="0070C0"/>
                <w:spacing w:val="-44"/>
              </w:rPr>
              <w:t xml:space="preserve"> </w:t>
            </w:r>
            <w:r w:rsidRPr="002C2534">
              <w:rPr>
                <w:rFonts w:ascii="Arial"/>
                <w:color w:val="0070C0"/>
              </w:rPr>
              <w:t>relation</w:t>
            </w:r>
            <w:r w:rsidRPr="002C2534">
              <w:rPr>
                <w:rFonts w:ascii="Arial"/>
                <w:color w:val="0070C0"/>
                <w:spacing w:val="-44"/>
              </w:rPr>
              <w:t xml:space="preserve"> </w:t>
            </w:r>
            <w:r w:rsidRPr="002C2534">
              <w:rPr>
                <w:rFonts w:ascii="Arial"/>
                <w:color w:val="0070C0"/>
              </w:rPr>
              <w:t>to</w:t>
            </w:r>
            <w:r w:rsidRPr="002C2534">
              <w:rPr>
                <w:rFonts w:ascii="Arial"/>
                <w:color w:val="0070C0"/>
                <w:spacing w:val="-44"/>
              </w:rPr>
              <w:t xml:space="preserve"> </w:t>
            </w:r>
            <w:r w:rsidRPr="002C2534">
              <w:rPr>
                <w:rFonts w:ascii="Arial"/>
                <w:color w:val="0070C0"/>
              </w:rPr>
              <w:t>the text.</w:t>
            </w:r>
          </w:p>
          <w:p w:rsidR="00027050" w:rsidRDefault="00027050" w:rsidP="000B2694">
            <w:pPr>
              <w:pStyle w:val="TableParagraph"/>
              <w:numPr>
                <w:ilvl w:val="0"/>
                <w:numId w:val="5"/>
              </w:numPr>
              <w:tabs>
                <w:tab w:val="left" w:pos="826"/>
                <w:tab w:val="left" w:pos="827"/>
              </w:tabs>
              <w:spacing w:line="254" w:lineRule="auto"/>
              <w:ind w:right="155"/>
              <w:rPr>
                <w:rFonts w:ascii="Arial" w:hAnsi="Arial"/>
              </w:rPr>
            </w:pPr>
            <w:r>
              <w:rPr>
                <w:rFonts w:ascii="Arial" w:hAnsi="Arial"/>
                <w:w w:val="95"/>
              </w:rPr>
              <w:t>Students</w:t>
            </w:r>
            <w:r>
              <w:rPr>
                <w:rFonts w:ascii="Arial" w:hAnsi="Arial"/>
                <w:spacing w:val="-28"/>
                <w:w w:val="95"/>
              </w:rPr>
              <w:t xml:space="preserve"> </w:t>
            </w:r>
            <w:r>
              <w:rPr>
                <w:rFonts w:ascii="Arial" w:hAnsi="Arial"/>
                <w:w w:val="95"/>
              </w:rPr>
              <w:t>can</w:t>
            </w:r>
            <w:r>
              <w:rPr>
                <w:rFonts w:ascii="Arial" w:hAnsi="Arial"/>
                <w:spacing w:val="-28"/>
                <w:w w:val="95"/>
              </w:rPr>
              <w:t xml:space="preserve"> </w:t>
            </w:r>
            <w:r>
              <w:rPr>
                <w:rFonts w:ascii="Arial" w:hAnsi="Arial"/>
                <w:w w:val="95"/>
              </w:rPr>
              <w:t>read</w:t>
            </w:r>
            <w:r>
              <w:rPr>
                <w:rFonts w:ascii="Arial" w:hAnsi="Arial"/>
                <w:spacing w:val="-29"/>
                <w:w w:val="95"/>
              </w:rPr>
              <w:t xml:space="preserve"> </w:t>
            </w:r>
            <w:r>
              <w:rPr>
                <w:rFonts w:ascii="Arial" w:hAnsi="Arial"/>
                <w:w w:val="95"/>
              </w:rPr>
              <w:t>in</w:t>
            </w:r>
            <w:r>
              <w:rPr>
                <w:rFonts w:ascii="Arial" w:hAnsi="Arial"/>
                <w:spacing w:val="-27"/>
                <w:w w:val="95"/>
              </w:rPr>
              <w:t xml:space="preserve"> </w:t>
            </w:r>
            <w:r w:rsidRPr="002C2534">
              <w:rPr>
                <w:rFonts w:ascii="Arial" w:hAnsi="Arial"/>
                <w:color w:val="0070C0"/>
                <w:w w:val="95"/>
              </w:rPr>
              <w:t>depth,</w:t>
            </w:r>
            <w:r w:rsidRPr="002C2534">
              <w:rPr>
                <w:rFonts w:ascii="Arial" w:hAnsi="Arial"/>
                <w:color w:val="0070C0"/>
                <w:spacing w:val="-27"/>
                <w:w w:val="95"/>
              </w:rPr>
              <w:t xml:space="preserve"> </w:t>
            </w:r>
            <w:r w:rsidRPr="002C2534">
              <w:rPr>
                <w:rFonts w:ascii="Arial" w:hAnsi="Arial"/>
                <w:color w:val="0070C0"/>
                <w:w w:val="95"/>
              </w:rPr>
              <w:t>critically</w:t>
            </w:r>
            <w:r w:rsidRPr="002C2534">
              <w:rPr>
                <w:rFonts w:ascii="Arial" w:hAnsi="Arial"/>
                <w:color w:val="0070C0"/>
                <w:spacing w:val="-29"/>
                <w:w w:val="95"/>
              </w:rPr>
              <w:t xml:space="preserve"> </w:t>
            </w:r>
            <w:r w:rsidRPr="002C2534">
              <w:rPr>
                <w:rFonts w:ascii="Arial" w:hAnsi="Arial"/>
                <w:color w:val="0070C0"/>
                <w:w w:val="95"/>
              </w:rPr>
              <w:t xml:space="preserve">and </w:t>
            </w:r>
            <w:proofErr w:type="spellStart"/>
            <w:r w:rsidRPr="002C2534">
              <w:rPr>
                <w:rFonts w:ascii="Arial" w:hAnsi="Arial"/>
                <w:color w:val="0070C0"/>
              </w:rPr>
              <w:t>evaluatively</w:t>
            </w:r>
            <w:proofErr w:type="spellEnd"/>
            <w:r w:rsidRPr="002C2534">
              <w:rPr>
                <w:rFonts w:ascii="Arial" w:hAnsi="Arial"/>
                <w:color w:val="0070C0"/>
              </w:rPr>
              <w:t xml:space="preserve">, </w:t>
            </w:r>
            <w:r>
              <w:rPr>
                <w:rFonts w:ascii="Arial" w:hAnsi="Arial"/>
              </w:rPr>
              <w:t xml:space="preserve">so that they are able to </w:t>
            </w:r>
            <w:r>
              <w:rPr>
                <w:rFonts w:ascii="Arial" w:hAnsi="Arial"/>
                <w:w w:val="95"/>
              </w:rPr>
              <w:t>discuss</w:t>
            </w:r>
            <w:r>
              <w:rPr>
                <w:rFonts w:ascii="Arial" w:hAnsi="Arial"/>
                <w:spacing w:val="-33"/>
                <w:w w:val="95"/>
              </w:rPr>
              <w:t xml:space="preserve"> </w:t>
            </w:r>
            <w:r>
              <w:rPr>
                <w:rFonts w:ascii="Arial" w:hAnsi="Arial"/>
                <w:w w:val="95"/>
              </w:rPr>
              <w:t>and</w:t>
            </w:r>
            <w:r>
              <w:rPr>
                <w:rFonts w:ascii="Arial" w:hAnsi="Arial"/>
                <w:spacing w:val="-34"/>
                <w:w w:val="95"/>
              </w:rPr>
              <w:t xml:space="preserve"> </w:t>
            </w:r>
            <w:r>
              <w:rPr>
                <w:rFonts w:ascii="Arial" w:hAnsi="Arial"/>
                <w:w w:val="95"/>
              </w:rPr>
              <w:t>explain</w:t>
            </w:r>
            <w:r>
              <w:rPr>
                <w:rFonts w:ascii="Arial" w:hAnsi="Arial"/>
                <w:spacing w:val="-35"/>
                <w:w w:val="95"/>
              </w:rPr>
              <w:t xml:space="preserve"> </w:t>
            </w:r>
            <w:r>
              <w:rPr>
                <w:rFonts w:ascii="Arial" w:hAnsi="Arial"/>
                <w:w w:val="95"/>
              </w:rPr>
              <w:t>their</w:t>
            </w:r>
            <w:r>
              <w:rPr>
                <w:rFonts w:ascii="Arial" w:hAnsi="Arial"/>
                <w:spacing w:val="-32"/>
                <w:w w:val="95"/>
              </w:rPr>
              <w:t xml:space="preserve"> </w:t>
            </w:r>
            <w:r>
              <w:rPr>
                <w:rFonts w:ascii="Arial" w:hAnsi="Arial"/>
                <w:w w:val="95"/>
              </w:rPr>
              <w:t xml:space="preserve">understanding </w:t>
            </w:r>
            <w:r>
              <w:rPr>
                <w:rFonts w:ascii="Arial" w:hAnsi="Arial"/>
              </w:rPr>
              <w:t>and</w:t>
            </w:r>
            <w:r>
              <w:rPr>
                <w:rFonts w:ascii="Arial" w:hAnsi="Arial"/>
                <w:spacing w:val="-13"/>
              </w:rPr>
              <w:t xml:space="preserve"> </w:t>
            </w:r>
            <w:r>
              <w:rPr>
                <w:rFonts w:ascii="Arial" w:hAnsi="Arial"/>
              </w:rPr>
              <w:t>ideas.</w:t>
            </w:r>
          </w:p>
          <w:p w:rsidR="00027050" w:rsidRDefault="00027050" w:rsidP="000B2694">
            <w:pPr>
              <w:pStyle w:val="TableParagraph"/>
              <w:numPr>
                <w:ilvl w:val="0"/>
                <w:numId w:val="5"/>
              </w:numPr>
              <w:tabs>
                <w:tab w:val="left" w:pos="826"/>
                <w:tab w:val="left" w:pos="827"/>
              </w:tabs>
              <w:spacing w:line="254" w:lineRule="auto"/>
              <w:ind w:right="95"/>
              <w:rPr>
                <w:rFonts w:ascii="Arial" w:hAnsi="Arial"/>
              </w:rPr>
            </w:pPr>
            <w:r>
              <w:rPr>
                <w:rFonts w:ascii="Arial" w:hAnsi="Arial"/>
                <w:w w:val="90"/>
              </w:rPr>
              <w:t xml:space="preserve">Acquire and use </w:t>
            </w:r>
            <w:r w:rsidRPr="00317213">
              <w:rPr>
                <w:rFonts w:ascii="Arial" w:hAnsi="Arial"/>
                <w:color w:val="0070C0"/>
                <w:w w:val="90"/>
              </w:rPr>
              <w:t xml:space="preserve">sophisticated vocabulary </w:t>
            </w:r>
            <w:r>
              <w:rPr>
                <w:rFonts w:ascii="Arial" w:hAnsi="Arial"/>
              </w:rPr>
              <w:t>and expression, including the grammatical terminology and other literary</w:t>
            </w:r>
            <w:r>
              <w:rPr>
                <w:rFonts w:ascii="Arial" w:hAnsi="Arial"/>
                <w:spacing w:val="-43"/>
              </w:rPr>
              <w:t xml:space="preserve"> </w:t>
            </w:r>
            <w:r>
              <w:rPr>
                <w:rFonts w:ascii="Arial" w:hAnsi="Arial"/>
              </w:rPr>
              <w:t>and</w:t>
            </w:r>
            <w:r>
              <w:rPr>
                <w:rFonts w:ascii="Arial" w:hAnsi="Arial"/>
                <w:spacing w:val="-42"/>
              </w:rPr>
              <w:t xml:space="preserve"> </w:t>
            </w:r>
            <w:r>
              <w:rPr>
                <w:rFonts w:ascii="Arial" w:hAnsi="Arial"/>
              </w:rPr>
              <w:t>linguistic</w:t>
            </w:r>
            <w:r>
              <w:rPr>
                <w:rFonts w:ascii="Arial" w:hAnsi="Arial"/>
                <w:spacing w:val="-41"/>
              </w:rPr>
              <w:t xml:space="preserve"> </w:t>
            </w:r>
            <w:r>
              <w:rPr>
                <w:rFonts w:ascii="Arial" w:hAnsi="Arial"/>
              </w:rPr>
              <w:t>terms</w:t>
            </w:r>
            <w:r>
              <w:rPr>
                <w:rFonts w:ascii="Arial" w:hAnsi="Arial"/>
                <w:spacing w:val="-42"/>
              </w:rPr>
              <w:t xml:space="preserve"> </w:t>
            </w:r>
            <w:r>
              <w:rPr>
                <w:rFonts w:ascii="Arial" w:hAnsi="Arial"/>
              </w:rPr>
              <w:t>they</w:t>
            </w:r>
            <w:r>
              <w:rPr>
                <w:rFonts w:ascii="Arial" w:hAnsi="Arial"/>
                <w:spacing w:val="-43"/>
              </w:rPr>
              <w:t xml:space="preserve"> </w:t>
            </w:r>
            <w:r>
              <w:rPr>
                <w:rFonts w:ascii="Arial" w:hAnsi="Arial"/>
              </w:rPr>
              <w:t>need</w:t>
            </w:r>
            <w:r>
              <w:rPr>
                <w:rFonts w:ascii="Arial" w:hAnsi="Arial"/>
                <w:spacing w:val="-42"/>
              </w:rPr>
              <w:t xml:space="preserve"> </w:t>
            </w:r>
            <w:r>
              <w:rPr>
                <w:rFonts w:ascii="Arial" w:hAnsi="Arial"/>
              </w:rPr>
              <w:t xml:space="preserve">to </w:t>
            </w:r>
            <w:proofErr w:type="spellStart"/>
            <w:r>
              <w:rPr>
                <w:rFonts w:ascii="Arial" w:hAnsi="Arial"/>
              </w:rPr>
              <w:t>analyse</w:t>
            </w:r>
            <w:proofErr w:type="spellEnd"/>
            <w:r>
              <w:rPr>
                <w:rFonts w:ascii="Arial" w:hAnsi="Arial"/>
                <w:spacing w:val="-35"/>
              </w:rPr>
              <w:t xml:space="preserve"> </w:t>
            </w:r>
            <w:r>
              <w:rPr>
                <w:rFonts w:ascii="Arial" w:hAnsi="Arial"/>
              </w:rPr>
              <w:t>and</w:t>
            </w:r>
            <w:r>
              <w:rPr>
                <w:rFonts w:ascii="Arial" w:hAnsi="Arial"/>
                <w:spacing w:val="-37"/>
              </w:rPr>
              <w:t xml:space="preserve"> </w:t>
            </w:r>
            <w:r>
              <w:rPr>
                <w:rFonts w:ascii="Arial" w:hAnsi="Arial"/>
              </w:rPr>
              <w:t>evaluate</w:t>
            </w:r>
            <w:r>
              <w:rPr>
                <w:rFonts w:ascii="Arial" w:hAnsi="Arial"/>
                <w:spacing w:val="-37"/>
              </w:rPr>
              <w:t xml:space="preserve"> </w:t>
            </w:r>
            <w:r>
              <w:rPr>
                <w:rFonts w:ascii="Arial" w:hAnsi="Arial"/>
              </w:rPr>
              <w:t>what</w:t>
            </w:r>
            <w:r>
              <w:rPr>
                <w:rFonts w:ascii="Arial" w:hAnsi="Arial"/>
                <w:spacing w:val="-36"/>
              </w:rPr>
              <w:t xml:space="preserve"> </w:t>
            </w:r>
            <w:r>
              <w:rPr>
                <w:rFonts w:ascii="Arial" w:hAnsi="Arial"/>
              </w:rPr>
              <w:t>they</w:t>
            </w:r>
            <w:r>
              <w:rPr>
                <w:rFonts w:ascii="Arial" w:hAnsi="Arial"/>
                <w:spacing w:val="-37"/>
              </w:rPr>
              <w:t xml:space="preserve"> </w:t>
            </w:r>
            <w:r>
              <w:rPr>
                <w:rFonts w:ascii="Arial" w:hAnsi="Arial"/>
              </w:rPr>
              <w:t>read.</w:t>
            </w:r>
          </w:p>
          <w:p w:rsidR="00027050" w:rsidRDefault="00027050" w:rsidP="000B2694">
            <w:pPr>
              <w:pStyle w:val="TableParagraph"/>
              <w:spacing w:before="9"/>
              <w:ind w:left="0"/>
              <w:rPr>
                <w:rFonts w:ascii="Times New Roman"/>
              </w:rPr>
            </w:pPr>
          </w:p>
          <w:p w:rsidR="00027050" w:rsidRDefault="00027050" w:rsidP="000B2694">
            <w:pPr>
              <w:pStyle w:val="TableParagraph"/>
              <w:ind w:left="106"/>
              <w:rPr>
                <w:rFonts w:ascii="Arial"/>
              </w:rPr>
            </w:pPr>
            <w:r>
              <w:rPr>
                <w:rFonts w:ascii="Arial"/>
              </w:rPr>
              <w:t>Writing:</w:t>
            </w:r>
          </w:p>
          <w:p w:rsidR="00027050" w:rsidRDefault="00027050" w:rsidP="000B2694">
            <w:pPr>
              <w:pStyle w:val="TableParagraph"/>
              <w:numPr>
                <w:ilvl w:val="0"/>
                <w:numId w:val="5"/>
              </w:numPr>
              <w:tabs>
                <w:tab w:val="left" w:pos="826"/>
                <w:tab w:val="left" w:pos="827"/>
              </w:tabs>
              <w:spacing w:before="13" w:line="254" w:lineRule="auto"/>
              <w:ind w:right="263"/>
              <w:rPr>
                <w:rFonts w:ascii="Arial" w:hAnsi="Arial"/>
              </w:rPr>
            </w:pPr>
            <w:r>
              <w:rPr>
                <w:rFonts w:ascii="Arial" w:hAnsi="Arial"/>
              </w:rPr>
              <w:t xml:space="preserve">Communication is </w:t>
            </w:r>
            <w:r w:rsidRPr="00317213">
              <w:rPr>
                <w:rFonts w:ascii="Arial" w:hAnsi="Arial"/>
                <w:color w:val="0070C0"/>
              </w:rPr>
              <w:t xml:space="preserve">convincing and </w:t>
            </w:r>
            <w:r w:rsidRPr="00317213">
              <w:rPr>
                <w:rFonts w:ascii="Arial" w:hAnsi="Arial"/>
                <w:color w:val="0070C0"/>
                <w:w w:val="95"/>
              </w:rPr>
              <w:t>compelling</w:t>
            </w:r>
            <w:r w:rsidRPr="00317213">
              <w:rPr>
                <w:rFonts w:ascii="Arial" w:hAnsi="Arial"/>
                <w:color w:val="0070C0"/>
                <w:spacing w:val="-22"/>
                <w:w w:val="95"/>
              </w:rPr>
              <w:t xml:space="preserve"> </w:t>
            </w:r>
            <w:r>
              <w:rPr>
                <w:rFonts w:ascii="Arial" w:hAnsi="Arial"/>
                <w:w w:val="95"/>
              </w:rPr>
              <w:t>with</w:t>
            </w:r>
            <w:r>
              <w:rPr>
                <w:rFonts w:ascii="Arial" w:hAnsi="Arial"/>
                <w:spacing w:val="-23"/>
                <w:w w:val="95"/>
              </w:rPr>
              <w:t xml:space="preserve"> </w:t>
            </w:r>
            <w:r>
              <w:rPr>
                <w:rFonts w:ascii="Arial" w:hAnsi="Arial"/>
                <w:w w:val="95"/>
              </w:rPr>
              <w:t>tone,</w:t>
            </w:r>
            <w:r>
              <w:rPr>
                <w:rFonts w:ascii="Arial" w:hAnsi="Arial"/>
                <w:spacing w:val="-24"/>
                <w:w w:val="95"/>
              </w:rPr>
              <w:t xml:space="preserve"> </w:t>
            </w:r>
            <w:r>
              <w:rPr>
                <w:rFonts w:ascii="Arial" w:hAnsi="Arial"/>
                <w:w w:val="95"/>
              </w:rPr>
              <w:t>style</w:t>
            </w:r>
            <w:r>
              <w:rPr>
                <w:rFonts w:ascii="Arial" w:hAnsi="Arial"/>
                <w:spacing w:val="-23"/>
                <w:w w:val="95"/>
              </w:rPr>
              <w:t xml:space="preserve"> </w:t>
            </w:r>
            <w:r>
              <w:rPr>
                <w:rFonts w:ascii="Arial" w:hAnsi="Arial"/>
                <w:w w:val="95"/>
              </w:rPr>
              <w:t>and</w:t>
            </w:r>
            <w:r>
              <w:rPr>
                <w:rFonts w:ascii="Arial" w:hAnsi="Arial"/>
                <w:spacing w:val="-24"/>
                <w:w w:val="95"/>
              </w:rPr>
              <w:t xml:space="preserve"> </w:t>
            </w:r>
            <w:r>
              <w:rPr>
                <w:rFonts w:ascii="Arial" w:hAnsi="Arial"/>
                <w:w w:val="95"/>
              </w:rPr>
              <w:t xml:space="preserve">register </w:t>
            </w:r>
            <w:r>
              <w:rPr>
                <w:rFonts w:ascii="Arial" w:hAnsi="Arial"/>
              </w:rPr>
              <w:t>assuredly matched to purpose and audience.</w:t>
            </w:r>
          </w:p>
          <w:p w:rsidR="00027050" w:rsidRPr="00317213" w:rsidRDefault="00027050" w:rsidP="000B2694">
            <w:pPr>
              <w:pStyle w:val="TableParagraph"/>
              <w:numPr>
                <w:ilvl w:val="0"/>
                <w:numId w:val="5"/>
              </w:numPr>
              <w:tabs>
                <w:tab w:val="left" w:pos="826"/>
                <w:tab w:val="left" w:pos="827"/>
              </w:tabs>
              <w:spacing w:line="252" w:lineRule="auto"/>
              <w:ind w:right="496"/>
              <w:rPr>
                <w:rFonts w:ascii="Arial" w:hAnsi="Arial"/>
                <w:color w:val="0070C0"/>
              </w:rPr>
            </w:pPr>
            <w:r w:rsidRPr="00317213">
              <w:rPr>
                <w:rFonts w:ascii="Arial" w:hAnsi="Arial"/>
                <w:color w:val="0070C0"/>
              </w:rPr>
              <w:t xml:space="preserve">Extensive and ambitious </w:t>
            </w:r>
            <w:r>
              <w:rPr>
                <w:rFonts w:ascii="Arial" w:hAnsi="Arial"/>
              </w:rPr>
              <w:t xml:space="preserve">use of </w:t>
            </w:r>
            <w:r>
              <w:rPr>
                <w:rFonts w:ascii="Arial" w:hAnsi="Arial"/>
                <w:w w:val="95"/>
              </w:rPr>
              <w:t>vocabulary</w:t>
            </w:r>
            <w:r>
              <w:rPr>
                <w:rFonts w:ascii="Arial" w:hAnsi="Arial"/>
                <w:spacing w:val="-30"/>
                <w:w w:val="95"/>
              </w:rPr>
              <w:t xml:space="preserve"> </w:t>
            </w:r>
            <w:r>
              <w:rPr>
                <w:rFonts w:ascii="Arial" w:hAnsi="Arial"/>
                <w:w w:val="95"/>
              </w:rPr>
              <w:t>with</w:t>
            </w:r>
            <w:r>
              <w:rPr>
                <w:rFonts w:ascii="Arial" w:hAnsi="Arial"/>
                <w:spacing w:val="-29"/>
                <w:w w:val="95"/>
              </w:rPr>
              <w:t xml:space="preserve"> </w:t>
            </w:r>
            <w:r w:rsidRPr="00317213">
              <w:rPr>
                <w:rFonts w:ascii="Arial" w:hAnsi="Arial"/>
                <w:color w:val="0070C0"/>
                <w:w w:val="95"/>
              </w:rPr>
              <w:t>sustained</w:t>
            </w:r>
            <w:r w:rsidRPr="00317213">
              <w:rPr>
                <w:rFonts w:ascii="Arial" w:hAnsi="Arial"/>
                <w:color w:val="0070C0"/>
                <w:spacing w:val="-31"/>
                <w:w w:val="95"/>
              </w:rPr>
              <w:t xml:space="preserve"> </w:t>
            </w:r>
            <w:r w:rsidRPr="00317213">
              <w:rPr>
                <w:rFonts w:ascii="Arial" w:hAnsi="Arial"/>
                <w:color w:val="0070C0"/>
                <w:w w:val="95"/>
              </w:rPr>
              <w:t>crafting</w:t>
            </w:r>
            <w:r w:rsidRPr="00317213">
              <w:rPr>
                <w:rFonts w:ascii="Arial" w:hAnsi="Arial"/>
                <w:color w:val="0070C0"/>
                <w:spacing w:val="-25"/>
                <w:w w:val="95"/>
              </w:rPr>
              <w:t xml:space="preserve"> </w:t>
            </w:r>
            <w:r w:rsidRPr="00317213">
              <w:rPr>
                <w:rFonts w:ascii="Arial" w:hAnsi="Arial"/>
                <w:color w:val="0070C0"/>
                <w:w w:val="95"/>
              </w:rPr>
              <w:t xml:space="preserve">of </w:t>
            </w:r>
            <w:r w:rsidRPr="00317213">
              <w:rPr>
                <w:rFonts w:ascii="Arial" w:hAnsi="Arial"/>
                <w:color w:val="0070C0"/>
              </w:rPr>
              <w:t>linguistic</w:t>
            </w:r>
            <w:r w:rsidRPr="00317213">
              <w:rPr>
                <w:rFonts w:ascii="Arial" w:hAnsi="Arial"/>
                <w:color w:val="0070C0"/>
                <w:spacing w:val="-15"/>
              </w:rPr>
              <w:t xml:space="preserve"> </w:t>
            </w:r>
            <w:r w:rsidRPr="00317213">
              <w:rPr>
                <w:rFonts w:ascii="Arial" w:hAnsi="Arial"/>
                <w:color w:val="0070C0"/>
              </w:rPr>
              <w:t>ideas.</w:t>
            </w:r>
          </w:p>
          <w:p w:rsidR="00027050" w:rsidRDefault="00027050" w:rsidP="000B2694">
            <w:pPr>
              <w:pStyle w:val="TableParagraph"/>
              <w:numPr>
                <w:ilvl w:val="0"/>
                <w:numId w:val="5"/>
              </w:numPr>
              <w:tabs>
                <w:tab w:val="left" w:pos="826"/>
                <w:tab w:val="left" w:pos="827"/>
              </w:tabs>
              <w:spacing w:line="254" w:lineRule="auto"/>
              <w:ind w:right="248"/>
              <w:rPr>
                <w:rFonts w:ascii="Arial" w:hAnsi="Arial"/>
              </w:rPr>
            </w:pPr>
            <w:r w:rsidRPr="00317213">
              <w:rPr>
                <w:rFonts w:ascii="Arial" w:hAnsi="Arial"/>
                <w:color w:val="0070C0"/>
              </w:rPr>
              <w:t>Varied</w:t>
            </w:r>
            <w:r w:rsidRPr="00317213">
              <w:rPr>
                <w:rFonts w:ascii="Arial" w:hAnsi="Arial"/>
                <w:color w:val="0070C0"/>
                <w:spacing w:val="-40"/>
              </w:rPr>
              <w:t xml:space="preserve"> </w:t>
            </w:r>
            <w:r w:rsidRPr="00317213">
              <w:rPr>
                <w:rFonts w:ascii="Arial" w:hAnsi="Arial"/>
                <w:color w:val="0070C0"/>
              </w:rPr>
              <w:t>and</w:t>
            </w:r>
            <w:r w:rsidRPr="00317213">
              <w:rPr>
                <w:rFonts w:ascii="Arial" w:hAnsi="Arial"/>
                <w:color w:val="0070C0"/>
                <w:spacing w:val="-40"/>
              </w:rPr>
              <w:t xml:space="preserve"> </w:t>
            </w:r>
            <w:r w:rsidRPr="00317213">
              <w:rPr>
                <w:rFonts w:ascii="Arial" w:hAnsi="Arial"/>
                <w:color w:val="0070C0"/>
              </w:rPr>
              <w:t>inventive</w:t>
            </w:r>
            <w:r w:rsidRPr="00317213">
              <w:rPr>
                <w:rFonts w:ascii="Arial" w:hAnsi="Arial"/>
                <w:color w:val="0070C0"/>
                <w:spacing w:val="-38"/>
              </w:rPr>
              <w:t xml:space="preserve"> </w:t>
            </w:r>
            <w:r>
              <w:rPr>
                <w:rFonts w:ascii="Arial" w:hAnsi="Arial"/>
              </w:rPr>
              <w:t>use</w:t>
            </w:r>
            <w:r>
              <w:rPr>
                <w:rFonts w:ascii="Arial" w:hAnsi="Arial"/>
                <w:spacing w:val="-39"/>
              </w:rPr>
              <w:t xml:space="preserve"> </w:t>
            </w:r>
            <w:r>
              <w:rPr>
                <w:rFonts w:ascii="Arial" w:hAnsi="Arial"/>
              </w:rPr>
              <w:t>of</w:t>
            </w:r>
            <w:r>
              <w:rPr>
                <w:rFonts w:ascii="Arial" w:hAnsi="Arial"/>
                <w:spacing w:val="-40"/>
              </w:rPr>
              <w:t xml:space="preserve"> </w:t>
            </w:r>
            <w:r>
              <w:rPr>
                <w:rFonts w:ascii="Arial" w:hAnsi="Arial"/>
              </w:rPr>
              <w:t xml:space="preserve">structural features; writing is </w:t>
            </w:r>
            <w:r w:rsidRPr="00317213">
              <w:rPr>
                <w:rFonts w:ascii="Arial" w:hAnsi="Arial"/>
                <w:color w:val="0070C0"/>
              </w:rPr>
              <w:t xml:space="preserve">compelling, </w:t>
            </w:r>
            <w:r>
              <w:rPr>
                <w:rFonts w:ascii="Arial" w:hAnsi="Arial"/>
                <w:w w:val="95"/>
              </w:rPr>
              <w:t>incorporating</w:t>
            </w:r>
            <w:r>
              <w:rPr>
                <w:rFonts w:ascii="Arial" w:hAnsi="Arial"/>
                <w:spacing w:val="-31"/>
                <w:w w:val="95"/>
              </w:rPr>
              <w:t xml:space="preserve"> </w:t>
            </w:r>
            <w:r>
              <w:rPr>
                <w:rFonts w:ascii="Arial" w:hAnsi="Arial"/>
                <w:w w:val="95"/>
              </w:rPr>
              <w:t>a</w:t>
            </w:r>
            <w:r>
              <w:rPr>
                <w:rFonts w:ascii="Arial" w:hAnsi="Arial"/>
                <w:spacing w:val="-31"/>
                <w:w w:val="95"/>
              </w:rPr>
              <w:t xml:space="preserve"> </w:t>
            </w:r>
            <w:r w:rsidRPr="00317213">
              <w:rPr>
                <w:rFonts w:ascii="Arial" w:hAnsi="Arial"/>
                <w:color w:val="0070C0"/>
                <w:w w:val="95"/>
              </w:rPr>
              <w:t>range</w:t>
            </w:r>
            <w:r w:rsidRPr="00317213">
              <w:rPr>
                <w:rFonts w:ascii="Arial" w:hAnsi="Arial"/>
                <w:color w:val="0070C0"/>
                <w:spacing w:val="-31"/>
                <w:w w:val="95"/>
              </w:rPr>
              <w:t xml:space="preserve"> </w:t>
            </w:r>
            <w:r w:rsidRPr="00317213">
              <w:rPr>
                <w:rFonts w:ascii="Arial" w:hAnsi="Arial"/>
                <w:color w:val="0070C0"/>
                <w:w w:val="95"/>
              </w:rPr>
              <w:t>of</w:t>
            </w:r>
            <w:r w:rsidRPr="00317213">
              <w:rPr>
                <w:rFonts w:ascii="Arial" w:hAnsi="Arial"/>
                <w:color w:val="0070C0"/>
                <w:spacing w:val="-32"/>
                <w:w w:val="95"/>
              </w:rPr>
              <w:t xml:space="preserve"> </w:t>
            </w:r>
            <w:r w:rsidRPr="00317213">
              <w:rPr>
                <w:rFonts w:ascii="Arial" w:hAnsi="Arial"/>
                <w:color w:val="0070C0"/>
                <w:w w:val="95"/>
              </w:rPr>
              <w:t>convincing</w:t>
            </w:r>
            <w:r w:rsidRPr="00317213">
              <w:rPr>
                <w:rFonts w:ascii="Arial" w:hAnsi="Arial"/>
                <w:color w:val="0070C0"/>
                <w:spacing w:val="-33"/>
                <w:w w:val="95"/>
              </w:rPr>
              <w:t xml:space="preserve"> </w:t>
            </w:r>
            <w:r w:rsidRPr="00317213">
              <w:rPr>
                <w:rFonts w:ascii="Arial" w:hAnsi="Arial"/>
                <w:color w:val="0070C0"/>
                <w:w w:val="95"/>
              </w:rPr>
              <w:t xml:space="preserve">and </w:t>
            </w:r>
            <w:r w:rsidRPr="00317213">
              <w:rPr>
                <w:rFonts w:ascii="Arial" w:hAnsi="Arial"/>
                <w:color w:val="0070C0"/>
              </w:rPr>
              <w:t>potentially complex</w:t>
            </w:r>
            <w:r w:rsidRPr="00317213">
              <w:rPr>
                <w:rFonts w:ascii="Arial" w:hAnsi="Arial"/>
                <w:color w:val="0070C0"/>
                <w:spacing w:val="-42"/>
              </w:rPr>
              <w:t xml:space="preserve"> </w:t>
            </w:r>
            <w:r w:rsidRPr="00317213">
              <w:rPr>
                <w:rFonts w:ascii="Arial" w:hAnsi="Arial"/>
                <w:color w:val="0070C0"/>
              </w:rPr>
              <w:t>ideas.</w:t>
            </w:r>
          </w:p>
          <w:p w:rsidR="00027050" w:rsidRDefault="00027050" w:rsidP="000B2694">
            <w:pPr>
              <w:pStyle w:val="TableParagraph"/>
              <w:numPr>
                <w:ilvl w:val="0"/>
                <w:numId w:val="5"/>
              </w:numPr>
              <w:tabs>
                <w:tab w:val="left" w:pos="826"/>
                <w:tab w:val="left" w:pos="827"/>
              </w:tabs>
              <w:spacing w:line="254" w:lineRule="auto"/>
              <w:ind w:right="124"/>
              <w:rPr>
                <w:rFonts w:ascii="Arial" w:hAnsi="Arial"/>
              </w:rPr>
            </w:pPr>
            <w:r w:rsidRPr="00317213">
              <w:rPr>
                <w:rFonts w:ascii="Arial" w:hAnsi="Arial"/>
                <w:color w:val="0070C0"/>
              </w:rPr>
              <w:t xml:space="preserve">Fluently linked </w:t>
            </w:r>
            <w:r>
              <w:rPr>
                <w:rFonts w:ascii="Arial" w:hAnsi="Arial"/>
              </w:rPr>
              <w:t xml:space="preserve">paragraphs with </w:t>
            </w:r>
            <w:r w:rsidRPr="00317213">
              <w:rPr>
                <w:rFonts w:ascii="Arial" w:hAnsi="Arial"/>
                <w:color w:val="0070C0"/>
                <w:w w:val="90"/>
              </w:rPr>
              <w:t xml:space="preserve">seamlessly integrated </w:t>
            </w:r>
            <w:r>
              <w:rPr>
                <w:rFonts w:ascii="Arial" w:hAnsi="Arial"/>
                <w:w w:val="90"/>
              </w:rPr>
              <w:t>discourse</w:t>
            </w:r>
            <w:r>
              <w:rPr>
                <w:rFonts w:ascii="Arial" w:hAnsi="Arial"/>
                <w:spacing w:val="-21"/>
                <w:w w:val="90"/>
              </w:rPr>
              <w:t xml:space="preserve"> </w:t>
            </w:r>
            <w:r>
              <w:rPr>
                <w:rFonts w:ascii="Arial" w:hAnsi="Arial"/>
                <w:w w:val="90"/>
              </w:rPr>
              <w:t>markers.</w:t>
            </w:r>
          </w:p>
          <w:p w:rsidR="00027050" w:rsidRDefault="00027050" w:rsidP="000B2694">
            <w:pPr>
              <w:pStyle w:val="TableParagraph"/>
              <w:numPr>
                <w:ilvl w:val="0"/>
                <w:numId w:val="5"/>
              </w:numPr>
              <w:tabs>
                <w:tab w:val="left" w:pos="826"/>
                <w:tab w:val="left" w:pos="827"/>
              </w:tabs>
              <w:spacing w:line="254" w:lineRule="auto"/>
              <w:ind w:right="475"/>
              <w:rPr>
                <w:rFonts w:ascii="Arial" w:hAnsi="Arial"/>
              </w:rPr>
            </w:pPr>
            <w:r>
              <w:rPr>
                <w:rFonts w:ascii="Arial" w:hAnsi="Arial"/>
                <w:w w:val="90"/>
              </w:rPr>
              <w:t xml:space="preserve">Sentence demarcation is </w:t>
            </w:r>
            <w:r w:rsidRPr="00317213">
              <w:rPr>
                <w:rFonts w:ascii="Arial" w:hAnsi="Arial"/>
                <w:color w:val="0070C0"/>
                <w:w w:val="90"/>
              </w:rPr>
              <w:t xml:space="preserve">consistently </w:t>
            </w:r>
            <w:r w:rsidRPr="00317213">
              <w:rPr>
                <w:rFonts w:ascii="Arial" w:hAnsi="Arial"/>
                <w:color w:val="0070C0"/>
              </w:rPr>
              <w:t>secure</w:t>
            </w:r>
            <w:r w:rsidRPr="00317213">
              <w:rPr>
                <w:rFonts w:ascii="Arial" w:hAnsi="Arial"/>
                <w:color w:val="0070C0"/>
                <w:spacing w:val="-41"/>
              </w:rPr>
              <w:t xml:space="preserve"> </w:t>
            </w:r>
            <w:r w:rsidRPr="00317213">
              <w:rPr>
                <w:rFonts w:ascii="Arial" w:hAnsi="Arial"/>
                <w:color w:val="0070C0"/>
              </w:rPr>
              <w:t>and</w:t>
            </w:r>
            <w:r w:rsidRPr="00317213">
              <w:rPr>
                <w:rFonts w:ascii="Arial" w:hAnsi="Arial"/>
                <w:color w:val="0070C0"/>
                <w:spacing w:val="-40"/>
              </w:rPr>
              <w:t xml:space="preserve"> </w:t>
            </w:r>
            <w:r w:rsidRPr="00317213">
              <w:rPr>
                <w:rFonts w:ascii="Arial" w:hAnsi="Arial"/>
                <w:color w:val="0070C0"/>
              </w:rPr>
              <w:t>consistently</w:t>
            </w:r>
            <w:r w:rsidRPr="00317213">
              <w:rPr>
                <w:rFonts w:ascii="Arial" w:hAnsi="Arial"/>
                <w:color w:val="0070C0"/>
                <w:spacing w:val="-42"/>
              </w:rPr>
              <w:t xml:space="preserve"> </w:t>
            </w:r>
            <w:r w:rsidRPr="00317213">
              <w:rPr>
                <w:rFonts w:ascii="Arial" w:hAnsi="Arial"/>
                <w:color w:val="0070C0"/>
              </w:rPr>
              <w:t>accurate.</w:t>
            </w:r>
          </w:p>
          <w:p w:rsidR="00027050" w:rsidRDefault="00027050" w:rsidP="000B2694">
            <w:pPr>
              <w:pStyle w:val="TableParagraph"/>
              <w:numPr>
                <w:ilvl w:val="0"/>
                <w:numId w:val="5"/>
              </w:numPr>
              <w:tabs>
                <w:tab w:val="left" w:pos="826"/>
                <w:tab w:val="left" w:pos="827"/>
              </w:tabs>
              <w:spacing w:line="254" w:lineRule="auto"/>
              <w:ind w:right="130"/>
              <w:rPr>
                <w:rFonts w:ascii="Arial" w:hAnsi="Arial"/>
              </w:rPr>
            </w:pPr>
            <w:r>
              <w:rPr>
                <w:rFonts w:ascii="Arial" w:hAnsi="Arial"/>
                <w:w w:val="95"/>
              </w:rPr>
              <w:t>Wide</w:t>
            </w:r>
            <w:r>
              <w:rPr>
                <w:rFonts w:ascii="Arial" w:hAnsi="Arial"/>
                <w:spacing w:val="-20"/>
                <w:w w:val="95"/>
              </w:rPr>
              <w:t xml:space="preserve"> </w:t>
            </w:r>
            <w:r>
              <w:rPr>
                <w:rFonts w:ascii="Arial" w:hAnsi="Arial"/>
                <w:w w:val="95"/>
              </w:rPr>
              <w:t>range</w:t>
            </w:r>
            <w:r>
              <w:rPr>
                <w:rFonts w:ascii="Arial" w:hAnsi="Arial"/>
                <w:spacing w:val="-20"/>
                <w:w w:val="95"/>
              </w:rPr>
              <w:t xml:space="preserve"> </w:t>
            </w:r>
            <w:r>
              <w:rPr>
                <w:rFonts w:ascii="Arial" w:hAnsi="Arial"/>
                <w:w w:val="95"/>
              </w:rPr>
              <w:t>of</w:t>
            </w:r>
            <w:r>
              <w:rPr>
                <w:rFonts w:ascii="Arial" w:hAnsi="Arial"/>
                <w:spacing w:val="-19"/>
                <w:w w:val="95"/>
              </w:rPr>
              <w:t xml:space="preserve"> </w:t>
            </w:r>
            <w:r>
              <w:rPr>
                <w:rFonts w:ascii="Arial" w:hAnsi="Arial"/>
                <w:w w:val="95"/>
              </w:rPr>
              <w:t>punctuation</w:t>
            </w:r>
            <w:r>
              <w:rPr>
                <w:rFonts w:ascii="Arial" w:hAnsi="Arial"/>
                <w:spacing w:val="-24"/>
                <w:w w:val="95"/>
              </w:rPr>
              <w:t xml:space="preserve"> </w:t>
            </w:r>
            <w:r>
              <w:rPr>
                <w:rFonts w:ascii="Arial" w:hAnsi="Arial"/>
                <w:w w:val="95"/>
              </w:rPr>
              <w:t>is</w:t>
            </w:r>
            <w:r>
              <w:rPr>
                <w:rFonts w:ascii="Arial" w:hAnsi="Arial"/>
                <w:spacing w:val="-21"/>
                <w:w w:val="95"/>
              </w:rPr>
              <w:t xml:space="preserve"> </w:t>
            </w:r>
            <w:r>
              <w:rPr>
                <w:rFonts w:ascii="Arial" w:hAnsi="Arial"/>
                <w:w w:val="95"/>
              </w:rPr>
              <w:t>used</w:t>
            </w:r>
            <w:r>
              <w:rPr>
                <w:rFonts w:ascii="Arial" w:hAnsi="Arial"/>
                <w:spacing w:val="-24"/>
                <w:w w:val="95"/>
              </w:rPr>
              <w:t xml:space="preserve"> </w:t>
            </w:r>
            <w:r>
              <w:rPr>
                <w:rFonts w:ascii="Arial" w:hAnsi="Arial"/>
                <w:w w:val="95"/>
              </w:rPr>
              <w:t>with</w:t>
            </w:r>
            <w:r>
              <w:rPr>
                <w:rFonts w:ascii="Arial" w:hAnsi="Arial"/>
                <w:spacing w:val="-20"/>
                <w:w w:val="95"/>
              </w:rPr>
              <w:t xml:space="preserve"> </w:t>
            </w:r>
            <w:r>
              <w:rPr>
                <w:rFonts w:ascii="Arial" w:hAnsi="Arial"/>
                <w:w w:val="95"/>
              </w:rPr>
              <w:t xml:space="preserve">a </w:t>
            </w:r>
            <w:r w:rsidRPr="00317213">
              <w:rPr>
                <w:rFonts w:ascii="Arial" w:hAnsi="Arial"/>
                <w:color w:val="0070C0"/>
              </w:rPr>
              <w:t>high</w:t>
            </w:r>
            <w:r w:rsidRPr="00317213">
              <w:rPr>
                <w:rFonts w:ascii="Arial" w:hAnsi="Arial"/>
                <w:color w:val="0070C0"/>
                <w:spacing w:val="-17"/>
              </w:rPr>
              <w:t xml:space="preserve"> </w:t>
            </w:r>
            <w:r w:rsidRPr="00317213">
              <w:rPr>
                <w:rFonts w:ascii="Arial" w:hAnsi="Arial"/>
                <w:color w:val="0070C0"/>
              </w:rPr>
              <w:t>level</w:t>
            </w:r>
            <w:r w:rsidRPr="00317213">
              <w:rPr>
                <w:rFonts w:ascii="Arial" w:hAnsi="Arial"/>
                <w:color w:val="0070C0"/>
                <w:spacing w:val="-16"/>
              </w:rPr>
              <w:t xml:space="preserve"> </w:t>
            </w:r>
            <w:r w:rsidRPr="00317213">
              <w:rPr>
                <w:rFonts w:ascii="Arial" w:hAnsi="Arial"/>
                <w:color w:val="0070C0"/>
              </w:rPr>
              <w:t>of</w:t>
            </w:r>
            <w:r w:rsidRPr="00317213">
              <w:rPr>
                <w:rFonts w:ascii="Arial" w:hAnsi="Arial"/>
                <w:color w:val="0070C0"/>
                <w:spacing w:val="-18"/>
              </w:rPr>
              <w:t xml:space="preserve"> </w:t>
            </w:r>
            <w:r w:rsidRPr="00317213">
              <w:rPr>
                <w:rFonts w:ascii="Arial" w:hAnsi="Arial"/>
                <w:color w:val="0070C0"/>
              </w:rPr>
              <w:t>accuracy.</w:t>
            </w:r>
          </w:p>
          <w:p w:rsidR="00027050" w:rsidRDefault="00027050" w:rsidP="000B2694">
            <w:pPr>
              <w:pStyle w:val="TableParagraph"/>
              <w:numPr>
                <w:ilvl w:val="0"/>
                <w:numId w:val="5"/>
              </w:numPr>
              <w:tabs>
                <w:tab w:val="left" w:pos="826"/>
                <w:tab w:val="left" w:pos="827"/>
              </w:tabs>
              <w:spacing w:line="254" w:lineRule="auto"/>
              <w:ind w:right="120"/>
              <w:rPr>
                <w:rFonts w:ascii="Arial" w:hAnsi="Arial"/>
              </w:rPr>
            </w:pPr>
            <w:r>
              <w:rPr>
                <w:rFonts w:ascii="Arial" w:hAnsi="Arial"/>
                <w:w w:val="95"/>
              </w:rPr>
              <w:t>Uses</w:t>
            </w:r>
            <w:r>
              <w:rPr>
                <w:rFonts w:ascii="Arial" w:hAnsi="Arial"/>
                <w:spacing w:val="-33"/>
                <w:w w:val="95"/>
              </w:rPr>
              <w:t xml:space="preserve"> </w:t>
            </w:r>
            <w:r>
              <w:rPr>
                <w:rFonts w:ascii="Arial" w:hAnsi="Arial"/>
                <w:w w:val="95"/>
              </w:rPr>
              <w:t>a</w:t>
            </w:r>
            <w:r>
              <w:rPr>
                <w:rFonts w:ascii="Arial" w:hAnsi="Arial"/>
                <w:spacing w:val="-31"/>
                <w:w w:val="95"/>
              </w:rPr>
              <w:t xml:space="preserve"> </w:t>
            </w:r>
            <w:r w:rsidRPr="00317213">
              <w:rPr>
                <w:rFonts w:ascii="Arial" w:hAnsi="Arial"/>
                <w:color w:val="0070C0"/>
                <w:w w:val="95"/>
              </w:rPr>
              <w:t>full</w:t>
            </w:r>
            <w:r w:rsidRPr="00317213">
              <w:rPr>
                <w:rFonts w:ascii="Arial" w:hAnsi="Arial"/>
                <w:color w:val="0070C0"/>
                <w:spacing w:val="-32"/>
                <w:w w:val="95"/>
              </w:rPr>
              <w:t xml:space="preserve"> </w:t>
            </w:r>
            <w:r w:rsidRPr="00317213">
              <w:rPr>
                <w:rFonts w:ascii="Arial" w:hAnsi="Arial"/>
                <w:color w:val="0070C0"/>
                <w:w w:val="95"/>
              </w:rPr>
              <w:t>range</w:t>
            </w:r>
            <w:r w:rsidRPr="00317213">
              <w:rPr>
                <w:rFonts w:ascii="Arial" w:hAnsi="Arial"/>
                <w:color w:val="0070C0"/>
                <w:spacing w:val="-32"/>
                <w:w w:val="95"/>
              </w:rPr>
              <w:t xml:space="preserve"> </w:t>
            </w:r>
            <w:r w:rsidRPr="00317213">
              <w:rPr>
                <w:rFonts w:ascii="Arial" w:hAnsi="Arial"/>
                <w:color w:val="0070C0"/>
                <w:w w:val="95"/>
              </w:rPr>
              <w:t>of</w:t>
            </w:r>
            <w:r w:rsidRPr="00317213">
              <w:rPr>
                <w:rFonts w:ascii="Arial" w:hAnsi="Arial"/>
                <w:color w:val="0070C0"/>
                <w:spacing w:val="-31"/>
                <w:w w:val="95"/>
              </w:rPr>
              <w:t xml:space="preserve"> </w:t>
            </w:r>
            <w:r w:rsidRPr="00317213">
              <w:rPr>
                <w:rFonts w:ascii="Arial" w:hAnsi="Arial"/>
                <w:color w:val="0070C0"/>
                <w:w w:val="95"/>
              </w:rPr>
              <w:t>appropriate</w:t>
            </w:r>
            <w:r w:rsidRPr="00317213">
              <w:rPr>
                <w:rFonts w:ascii="Arial" w:hAnsi="Arial"/>
                <w:color w:val="0070C0"/>
                <w:spacing w:val="-32"/>
                <w:w w:val="95"/>
              </w:rPr>
              <w:t xml:space="preserve"> </w:t>
            </w:r>
            <w:r>
              <w:rPr>
                <w:rFonts w:ascii="Arial" w:hAnsi="Arial"/>
                <w:w w:val="95"/>
              </w:rPr>
              <w:t xml:space="preserve">sentence </w:t>
            </w:r>
            <w:r>
              <w:rPr>
                <w:rFonts w:ascii="Arial" w:hAnsi="Arial"/>
              </w:rPr>
              <w:t>forms for</w:t>
            </w:r>
            <w:r>
              <w:rPr>
                <w:rFonts w:ascii="Arial" w:hAnsi="Arial"/>
                <w:spacing w:val="-29"/>
              </w:rPr>
              <w:t xml:space="preserve"> </w:t>
            </w:r>
            <w:r>
              <w:rPr>
                <w:rFonts w:ascii="Arial" w:hAnsi="Arial"/>
              </w:rPr>
              <w:t>effect.</w:t>
            </w:r>
          </w:p>
          <w:p w:rsidR="00027050" w:rsidRDefault="00027050" w:rsidP="000B2694">
            <w:pPr>
              <w:pStyle w:val="TableParagraph"/>
              <w:numPr>
                <w:ilvl w:val="0"/>
                <w:numId w:val="5"/>
              </w:numPr>
              <w:tabs>
                <w:tab w:val="left" w:pos="826"/>
                <w:tab w:val="left" w:pos="827"/>
              </w:tabs>
              <w:spacing w:line="252" w:lineRule="auto"/>
              <w:ind w:right="308"/>
              <w:rPr>
                <w:rFonts w:ascii="Arial" w:hAnsi="Arial"/>
              </w:rPr>
            </w:pPr>
            <w:r>
              <w:rPr>
                <w:rFonts w:ascii="Arial" w:hAnsi="Arial"/>
                <w:w w:val="95"/>
              </w:rPr>
              <w:t>Uses</w:t>
            </w:r>
            <w:r>
              <w:rPr>
                <w:rFonts w:ascii="Arial" w:hAnsi="Arial"/>
                <w:spacing w:val="-40"/>
                <w:w w:val="95"/>
              </w:rPr>
              <w:t xml:space="preserve"> </w:t>
            </w:r>
            <w:r>
              <w:rPr>
                <w:rFonts w:ascii="Arial" w:hAnsi="Arial"/>
                <w:w w:val="95"/>
              </w:rPr>
              <w:t>Standard</w:t>
            </w:r>
            <w:r>
              <w:rPr>
                <w:rFonts w:ascii="Arial" w:hAnsi="Arial"/>
                <w:spacing w:val="-40"/>
                <w:w w:val="95"/>
              </w:rPr>
              <w:t xml:space="preserve"> </w:t>
            </w:r>
            <w:r>
              <w:rPr>
                <w:rFonts w:ascii="Arial" w:hAnsi="Arial"/>
                <w:w w:val="95"/>
              </w:rPr>
              <w:t>English</w:t>
            </w:r>
            <w:r>
              <w:rPr>
                <w:rFonts w:ascii="Arial" w:hAnsi="Arial"/>
                <w:spacing w:val="-40"/>
                <w:w w:val="95"/>
              </w:rPr>
              <w:t xml:space="preserve"> </w:t>
            </w:r>
            <w:r w:rsidRPr="00317213">
              <w:rPr>
                <w:rFonts w:ascii="Arial" w:hAnsi="Arial"/>
                <w:color w:val="0070C0"/>
                <w:w w:val="95"/>
              </w:rPr>
              <w:t>accurately</w:t>
            </w:r>
            <w:r w:rsidRPr="00317213">
              <w:rPr>
                <w:rFonts w:ascii="Arial" w:hAnsi="Arial"/>
                <w:color w:val="0070C0"/>
                <w:spacing w:val="-41"/>
                <w:w w:val="95"/>
              </w:rPr>
              <w:t xml:space="preserve"> </w:t>
            </w:r>
            <w:r w:rsidRPr="00317213">
              <w:rPr>
                <w:rFonts w:ascii="Arial" w:hAnsi="Arial"/>
                <w:color w:val="0070C0"/>
                <w:w w:val="95"/>
              </w:rPr>
              <w:t>with secure</w:t>
            </w:r>
            <w:r w:rsidRPr="00317213">
              <w:rPr>
                <w:rFonts w:ascii="Arial" w:hAnsi="Arial"/>
                <w:color w:val="0070C0"/>
                <w:spacing w:val="-33"/>
                <w:w w:val="95"/>
              </w:rPr>
              <w:t xml:space="preserve"> </w:t>
            </w:r>
            <w:r w:rsidRPr="00317213">
              <w:rPr>
                <w:rFonts w:ascii="Arial" w:hAnsi="Arial"/>
                <w:color w:val="0070C0"/>
                <w:w w:val="95"/>
              </w:rPr>
              <w:t>control</w:t>
            </w:r>
            <w:r w:rsidRPr="00317213">
              <w:rPr>
                <w:rFonts w:ascii="Arial" w:hAnsi="Arial"/>
                <w:color w:val="0070C0"/>
                <w:spacing w:val="-33"/>
                <w:w w:val="95"/>
              </w:rPr>
              <w:t xml:space="preserve"> </w:t>
            </w:r>
            <w:r w:rsidRPr="00317213">
              <w:rPr>
                <w:rFonts w:ascii="Arial" w:hAnsi="Arial"/>
                <w:color w:val="0070C0"/>
                <w:w w:val="95"/>
              </w:rPr>
              <w:t>of</w:t>
            </w:r>
            <w:r w:rsidRPr="00317213">
              <w:rPr>
                <w:rFonts w:ascii="Arial" w:hAnsi="Arial"/>
                <w:color w:val="0070C0"/>
                <w:spacing w:val="-33"/>
                <w:w w:val="95"/>
              </w:rPr>
              <w:t xml:space="preserve"> </w:t>
            </w:r>
            <w:r w:rsidRPr="00317213">
              <w:rPr>
                <w:rFonts w:ascii="Arial" w:hAnsi="Arial"/>
                <w:color w:val="0070C0"/>
                <w:w w:val="95"/>
              </w:rPr>
              <w:t>complex</w:t>
            </w:r>
            <w:r w:rsidRPr="00317213">
              <w:rPr>
                <w:rFonts w:ascii="Arial" w:hAnsi="Arial"/>
                <w:color w:val="0070C0"/>
                <w:spacing w:val="-35"/>
                <w:w w:val="95"/>
              </w:rPr>
              <w:t xml:space="preserve"> </w:t>
            </w:r>
            <w:r>
              <w:rPr>
                <w:rFonts w:ascii="Arial" w:hAnsi="Arial"/>
                <w:w w:val="95"/>
              </w:rPr>
              <w:t xml:space="preserve">grammatical </w:t>
            </w:r>
            <w:r>
              <w:rPr>
                <w:rFonts w:ascii="Arial" w:hAnsi="Arial"/>
              </w:rPr>
              <w:t>structures.</w:t>
            </w:r>
          </w:p>
          <w:p w:rsidR="00027050" w:rsidRDefault="00027050" w:rsidP="000B2694">
            <w:pPr>
              <w:pStyle w:val="TableParagraph"/>
              <w:numPr>
                <w:ilvl w:val="0"/>
                <w:numId w:val="5"/>
              </w:numPr>
              <w:tabs>
                <w:tab w:val="left" w:pos="826"/>
                <w:tab w:val="left" w:pos="827"/>
              </w:tabs>
              <w:spacing w:line="270" w:lineRule="atLeast"/>
              <w:ind w:right="853"/>
              <w:rPr>
                <w:rFonts w:ascii="Arial" w:hAnsi="Arial"/>
              </w:rPr>
            </w:pPr>
            <w:r w:rsidRPr="00317213">
              <w:rPr>
                <w:rFonts w:ascii="Arial" w:hAnsi="Arial"/>
                <w:color w:val="0070C0"/>
                <w:w w:val="95"/>
              </w:rPr>
              <w:t>High</w:t>
            </w:r>
            <w:r w:rsidRPr="00317213">
              <w:rPr>
                <w:rFonts w:ascii="Arial" w:hAnsi="Arial"/>
                <w:color w:val="0070C0"/>
                <w:spacing w:val="-32"/>
                <w:w w:val="95"/>
              </w:rPr>
              <w:t xml:space="preserve"> </w:t>
            </w:r>
            <w:r w:rsidRPr="00317213">
              <w:rPr>
                <w:rFonts w:ascii="Arial" w:hAnsi="Arial"/>
                <w:color w:val="0070C0"/>
                <w:w w:val="95"/>
              </w:rPr>
              <w:t>level</w:t>
            </w:r>
            <w:r w:rsidRPr="00317213">
              <w:rPr>
                <w:rFonts w:ascii="Arial" w:hAnsi="Arial"/>
                <w:color w:val="0070C0"/>
                <w:spacing w:val="-31"/>
                <w:w w:val="95"/>
              </w:rPr>
              <w:t xml:space="preserve"> </w:t>
            </w:r>
            <w:r w:rsidRPr="00317213">
              <w:rPr>
                <w:rFonts w:ascii="Arial" w:hAnsi="Arial"/>
                <w:color w:val="0070C0"/>
                <w:w w:val="95"/>
              </w:rPr>
              <w:t>of</w:t>
            </w:r>
            <w:r w:rsidRPr="00317213">
              <w:rPr>
                <w:rFonts w:ascii="Arial" w:hAnsi="Arial"/>
                <w:color w:val="0070C0"/>
                <w:spacing w:val="-33"/>
                <w:w w:val="95"/>
              </w:rPr>
              <w:t xml:space="preserve"> </w:t>
            </w:r>
            <w:r w:rsidRPr="00317213">
              <w:rPr>
                <w:rFonts w:ascii="Arial" w:hAnsi="Arial"/>
                <w:color w:val="0070C0"/>
                <w:w w:val="95"/>
              </w:rPr>
              <w:t>accurate</w:t>
            </w:r>
            <w:r w:rsidRPr="00317213">
              <w:rPr>
                <w:rFonts w:ascii="Arial" w:hAnsi="Arial"/>
                <w:color w:val="0070C0"/>
                <w:spacing w:val="-29"/>
                <w:w w:val="95"/>
              </w:rPr>
              <w:t xml:space="preserve"> </w:t>
            </w:r>
            <w:r>
              <w:rPr>
                <w:rFonts w:ascii="Arial" w:hAnsi="Arial"/>
                <w:w w:val="95"/>
              </w:rPr>
              <w:t>in</w:t>
            </w:r>
            <w:r>
              <w:rPr>
                <w:rFonts w:ascii="Arial" w:hAnsi="Arial"/>
                <w:spacing w:val="-31"/>
                <w:w w:val="95"/>
              </w:rPr>
              <w:t xml:space="preserve"> </w:t>
            </w:r>
            <w:r>
              <w:rPr>
                <w:rFonts w:ascii="Arial" w:hAnsi="Arial"/>
                <w:w w:val="95"/>
              </w:rPr>
              <w:t>spelling, including</w:t>
            </w:r>
            <w:r>
              <w:rPr>
                <w:rFonts w:ascii="Arial" w:hAnsi="Arial"/>
                <w:spacing w:val="-33"/>
                <w:w w:val="95"/>
              </w:rPr>
              <w:t xml:space="preserve"> </w:t>
            </w:r>
            <w:r w:rsidRPr="00317213">
              <w:rPr>
                <w:rFonts w:ascii="Arial" w:hAnsi="Arial"/>
                <w:color w:val="0070C0"/>
                <w:w w:val="95"/>
              </w:rPr>
              <w:t>ambitious</w:t>
            </w:r>
            <w:r>
              <w:rPr>
                <w:rFonts w:ascii="Arial" w:hAnsi="Arial"/>
                <w:spacing w:val="-31"/>
                <w:w w:val="95"/>
              </w:rPr>
              <w:t xml:space="preserve"> </w:t>
            </w:r>
            <w:r>
              <w:rPr>
                <w:rFonts w:ascii="Arial" w:hAnsi="Arial"/>
                <w:w w:val="95"/>
              </w:rPr>
              <w:t>vocabulary.</w:t>
            </w:r>
          </w:p>
        </w:tc>
      </w:tr>
    </w:tbl>
    <w:p w:rsidR="00027050" w:rsidRDefault="00027050" w:rsidP="00027050">
      <w:pPr>
        <w:spacing w:line="270" w:lineRule="atLeast"/>
        <w:rPr>
          <w:rFonts w:ascii="Arial" w:hAnsi="Arial"/>
        </w:rPr>
        <w:sectPr w:rsidR="00027050">
          <w:pgSz w:w="16840" w:h="11910" w:orient="landscape"/>
          <w:pgMar w:top="7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2096"/>
        <w:gridCol w:w="1980"/>
        <w:gridCol w:w="245"/>
        <w:gridCol w:w="2166"/>
        <w:gridCol w:w="2336"/>
        <w:gridCol w:w="245"/>
        <w:gridCol w:w="2241"/>
        <w:gridCol w:w="2356"/>
      </w:tblGrid>
      <w:tr w:rsidR="00027050" w:rsidTr="000B2694">
        <w:trPr>
          <w:trHeight w:val="550"/>
        </w:trPr>
        <w:tc>
          <w:tcPr>
            <w:tcW w:w="1730" w:type="dxa"/>
          </w:tcPr>
          <w:p w:rsidR="00027050" w:rsidRDefault="00027050" w:rsidP="000B2694">
            <w:pPr>
              <w:pStyle w:val="TableParagraph"/>
              <w:ind w:left="0"/>
              <w:rPr>
                <w:rFonts w:ascii="Times New Roman"/>
              </w:rPr>
            </w:pPr>
          </w:p>
        </w:tc>
        <w:tc>
          <w:tcPr>
            <w:tcW w:w="4321" w:type="dxa"/>
            <w:gridSpan w:val="3"/>
          </w:tcPr>
          <w:p w:rsidR="00027050" w:rsidRDefault="00027050" w:rsidP="000B2694">
            <w:pPr>
              <w:pStyle w:val="TableParagraph"/>
              <w:ind w:left="0"/>
              <w:rPr>
                <w:rFonts w:ascii="Times New Roman"/>
              </w:rPr>
            </w:pPr>
          </w:p>
        </w:tc>
        <w:tc>
          <w:tcPr>
            <w:tcW w:w="4747" w:type="dxa"/>
            <w:gridSpan w:val="3"/>
          </w:tcPr>
          <w:p w:rsidR="00027050" w:rsidRDefault="00027050" w:rsidP="000B2694">
            <w:pPr>
              <w:pStyle w:val="TableParagraph"/>
              <w:ind w:left="0"/>
              <w:rPr>
                <w:rFonts w:ascii="Times New Roman"/>
              </w:rPr>
            </w:pPr>
          </w:p>
        </w:tc>
        <w:tc>
          <w:tcPr>
            <w:tcW w:w="4597" w:type="dxa"/>
            <w:gridSpan w:val="2"/>
          </w:tcPr>
          <w:p w:rsidR="00027050" w:rsidRDefault="00027050" w:rsidP="000B2694">
            <w:pPr>
              <w:pStyle w:val="TableParagraph"/>
              <w:numPr>
                <w:ilvl w:val="0"/>
                <w:numId w:val="4"/>
              </w:numPr>
              <w:tabs>
                <w:tab w:val="left" w:pos="825"/>
                <w:tab w:val="left" w:pos="826"/>
              </w:tabs>
              <w:spacing w:line="264" w:lineRule="exact"/>
              <w:ind w:hanging="361"/>
              <w:rPr>
                <w:rFonts w:ascii="Arial" w:hAnsi="Arial"/>
              </w:rPr>
            </w:pPr>
            <w:r>
              <w:rPr>
                <w:rFonts w:ascii="Arial" w:hAnsi="Arial"/>
              </w:rPr>
              <w:t>Extensive</w:t>
            </w:r>
            <w:r>
              <w:rPr>
                <w:rFonts w:ascii="Arial" w:hAnsi="Arial"/>
                <w:spacing w:val="-23"/>
              </w:rPr>
              <w:t xml:space="preserve"> </w:t>
            </w:r>
            <w:r>
              <w:rPr>
                <w:rFonts w:ascii="Arial" w:hAnsi="Arial"/>
              </w:rPr>
              <w:t>and</w:t>
            </w:r>
            <w:r>
              <w:rPr>
                <w:rFonts w:ascii="Arial" w:hAnsi="Arial"/>
                <w:spacing w:val="-22"/>
              </w:rPr>
              <w:t xml:space="preserve"> </w:t>
            </w:r>
            <w:r>
              <w:rPr>
                <w:rFonts w:ascii="Arial" w:hAnsi="Arial"/>
              </w:rPr>
              <w:t>ambitious</w:t>
            </w:r>
            <w:r>
              <w:rPr>
                <w:rFonts w:ascii="Arial" w:hAnsi="Arial"/>
                <w:spacing w:val="-20"/>
              </w:rPr>
              <w:t xml:space="preserve"> </w:t>
            </w:r>
            <w:r>
              <w:rPr>
                <w:rFonts w:ascii="Arial" w:hAnsi="Arial"/>
              </w:rPr>
              <w:t>use</w:t>
            </w:r>
            <w:r>
              <w:rPr>
                <w:rFonts w:ascii="Arial" w:hAnsi="Arial"/>
                <w:spacing w:val="-23"/>
              </w:rPr>
              <w:t xml:space="preserve"> </w:t>
            </w:r>
            <w:r>
              <w:rPr>
                <w:rFonts w:ascii="Arial" w:hAnsi="Arial"/>
              </w:rPr>
              <w:t>of</w:t>
            </w:r>
          </w:p>
          <w:p w:rsidR="00027050" w:rsidRDefault="00027050" w:rsidP="000B2694">
            <w:pPr>
              <w:pStyle w:val="TableParagraph"/>
              <w:spacing w:before="15" w:line="251" w:lineRule="exact"/>
              <w:ind w:left="825"/>
              <w:rPr>
                <w:rFonts w:ascii="Arial"/>
              </w:rPr>
            </w:pPr>
            <w:proofErr w:type="gramStart"/>
            <w:r>
              <w:rPr>
                <w:rFonts w:ascii="Arial"/>
              </w:rPr>
              <w:t>vocabulary</w:t>
            </w:r>
            <w:proofErr w:type="gramEnd"/>
            <w:r>
              <w:rPr>
                <w:rFonts w:ascii="Arial"/>
              </w:rPr>
              <w:t>.</w:t>
            </w:r>
          </w:p>
        </w:tc>
      </w:tr>
      <w:tr w:rsidR="00027050" w:rsidTr="000B2694">
        <w:trPr>
          <w:trHeight w:val="841"/>
        </w:trPr>
        <w:tc>
          <w:tcPr>
            <w:tcW w:w="1730" w:type="dxa"/>
          </w:tcPr>
          <w:p w:rsidR="00027050" w:rsidRDefault="00027050" w:rsidP="000B2694">
            <w:pPr>
              <w:pStyle w:val="TableParagraph"/>
              <w:spacing w:line="242" w:lineRule="auto"/>
              <w:ind w:left="110" w:right="330"/>
            </w:pPr>
            <w:r>
              <w:t>Why this? Why now?</w:t>
            </w:r>
          </w:p>
        </w:tc>
        <w:tc>
          <w:tcPr>
            <w:tcW w:w="2096" w:type="dxa"/>
          </w:tcPr>
          <w:p w:rsidR="00027050" w:rsidRDefault="00027050" w:rsidP="000B2694">
            <w:pPr>
              <w:pStyle w:val="TableParagraph"/>
              <w:ind w:left="111" w:right="134"/>
              <w:rPr>
                <w:b/>
              </w:rPr>
            </w:pPr>
            <w:r>
              <w:rPr>
                <w:b/>
              </w:rPr>
              <w:t>Why are we studying this unit of work? How does it build on students’ prior knowledge?</w:t>
            </w:r>
          </w:p>
          <w:p w:rsidR="00027050" w:rsidRDefault="00027050" w:rsidP="000B2694">
            <w:pPr>
              <w:pStyle w:val="TableParagraph"/>
              <w:ind w:left="111" w:right="107"/>
            </w:pPr>
          </w:p>
          <w:p w:rsidR="00027050" w:rsidRDefault="00027050" w:rsidP="000B2694">
            <w:pPr>
              <w:pStyle w:val="TableParagraph"/>
              <w:ind w:left="111" w:right="107"/>
            </w:pPr>
            <w:r>
              <w:t xml:space="preserve">Pupils in year ten are focusing on Literature only during lesson time throughout term 1 and 2. This is to ensure students have a secure understanding of plot, character and theme in their core texts ahead of year 11. Therefore, so students can continue to practice their creative and functional writing skills covered throughout Key Stage 3 (e.g. in Morality and Righteousness in year 7 and 8- The Tempest and Animal Farm) in which pupils are taught a range of fiction and non-fiction writing skills. These are then built upon in year 9. Thus, those skills can be revisited and </w:t>
            </w:r>
            <w:r>
              <w:lastRenderedPageBreak/>
              <w:t xml:space="preserve">firmly embedded through writing practice in their homework in year ten. </w:t>
            </w:r>
          </w:p>
          <w:p w:rsidR="00027050" w:rsidRDefault="00027050" w:rsidP="000B2694">
            <w:pPr>
              <w:pStyle w:val="TableParagraph"/>
              <w:ind w:left="111" w:right="107"/>
            </w:pPr>
          </w:p>
          <w:p w:rsidR="00027050" w:rsidRDefault="00027050" w:rsidP="000B2694">
            <w:pPr>
              <w:pStyle w:val="TableParagraph"/>
              <w:ind w:left="111" w:right="247"/>
              <w:rPr>
                <w:b/>
              </w:rPr>
            </w:pPr>
            <w:r>
              <w:rPr>
                <w:b/>
              </w:rPr>
              <w:t>How does this unit provide a foundation for future learning?</w:t>
            </w:r>
          </w:p>
          <w:p w:rsidR="00027050" w:rsidRDefault="00027050" w:rsidP="000B2694">
            <w:pPr>
              <w:pStyle w:val="TableParagraph"/>
              <w:ind w:left="111" w:right="107"/>
            </w:pPr>
            <w:r>
              <w:t xml:space="preserve">This will enable pupils to develop their skills in English Language paper 1 and paper 2 (writing section of each paper) and will provide a good foundation ready for pupils moving into year 11 and enhancing their skills on these elements of the English Language exam. At the end of KS4, students need to start operating in a far more independent way – completing the writing questions in an independent way allows them to develop their own confidence and style, as well as their own opinions. It also allows them to practice writing at </w:t>
            </w:r>
            <w:r>
              <w:lastRenderedPageBreak/>
              <w:t>length.</w:t>
            </w:r>
          </w:p>
        </w:tc>
        <w:tc>
          <w:tcPr>
            <w:tcW w:w="1980" w:type="dxa"/>
          </w:tcPr>
          <w:p w:rsidR="00027050" w:rsidRDefault="00027050" w:rsidP="000B2694">
            <w:pPr>
              <w:pStyle w:val="TableParagraph"/>
              <w:ind w:right="94"/>
              <w:rPr>
                <w:b/>
              </w:rPr>
            </w:pPr>
            <w:r>
              <w:rPr>
                <w:b/>
              </w:rPr>
              <w:lastRenderedPageBreak/>
              <w:t>Why are we studying this unit of work? How does it build on students’ prior knowledge?</w:t>
            </w:r>
          </w:p>
          <w:p w:rsidR="00027050" w:rsidRDefault="00027050" w:rsidP="000B2694">
            <w:pPr>
              <w:pStyle w:val="TableParagraph"/>
              <w:spacing w:line="253" w:lineRule="exact"/>
            </w:pPr>
          </w:p>
          <w:p w:rsidR="00027050" w:rsidRDefault="00027050" w:rsidP="000B2694">
            <w:pPr>
              <w:pStyle w:val="TableParagraph"/>
              <w:spacing w:line="253" w:lineRule="exact"/>
            </w:pPr>
            <w:r>
              <w:t xml:space="preserve">Pupils in year ten are focusing on Literature only during lesson time throughout term 1 and 2. This is to ensure students have a secure understanding of plot, character and theme in their core texts ahead of year 11. Therefore, so students can continue to practice their creative and functional writing skills covered throughout Key Stage 3 (e.g. in Morality and Righteousness in year 7 and 8- The Tempest and Animal Farm) in which pupils are taught a range of fiction and non-fiction writing skills. These are then built upon in year 9. Thus, those skills can be revisited and firmly embedded </w:t>
            </w:r>
            <w:r>
              <w:lastRenderedPageBreak/>
              <w:t>through writing practice in their homework in year ten.</w:t>
            </w:r>
          </w:p>
          <w:p w:rsidR="00027050" w:rsidRDefault="00027050" w:rsidP="000B2694">
            <w:pPr>
              <w:pStyle w:val="TableParagraph"/>
              <w:spacing w:line="253" w:lineRule="exact"/>
            </w:pPr>
          </w:p>
          <w:p w:rsidR="00027050" w:rsidRDefault="00027050" w:rsidP="000B2694">
            <w:pPr>
              <w:pStyle w:val="TableParagraph"/>
              <w:ind w:left="111" w:right="247"/>
              <w:rPr>
                <w:b/>
              </w:rPr>
            </w:pPr>
            <w:r>
              <w:rPr>
                <w:b/>
              </w:rPr>
              <w:t>How does this unit provide a foundation for future learning?</w:t>
            </w:r>
          </w:p>
          <w:p w:rsidR="00027050" w:rsidRDefault="00027050" w:rsidP="000B2694">
            <w:pPr>
              <w:pStyle w:val="TableParagraph"/>
              <w:spacing w:line="253" w:lineRule="exact"/>
            </w:pPr>
            <w:r>
              <w:t>This will enable pupils to develop their skills in English Language paper 1 and paper 2 (writing section of each paper) and will provide a good foundation ready for pupils moving into year 11 and enhancing their skills on these elements of the English Language exam. At the end of KS4, students need to start operating in a far more independent way – completing the writing questions in an independent way allows them to develop their own confidence and style, as well as their own opinions. It also allows them to practice writing at length.</w:t>
            </w:r>
          </w:p>
        </w:tc>
        <w:tc>
          <w:tcPr>
            <w:tcW w:w="2411" w:type="dxa"/>
            <w:gridSpan w:val="2"/>
          </w:tcPr>
          <w:p w:rsidR="00027050" w:rsidRDefault="00027050" w:rsidP="000B2694">
            <w:pPr>
              <w:pStyle w:val="TableParagraph"/>
              <w:ind w:right="94"/>
              <w:rPr>
                <w:b/>
              </w:rPr>
            </w:pPr>
            <w:r>
              <w:rPr>
                <w:b/>
              </w:rPr>
              <w:lastRenderedPageBreak/>
              <w:t>Why are we studying this unit of work? How does it build on students’ prior knowledge?</w:t>
            </w:r>
          </w:p>
          <w:p w:rsidR="00027050" w:rsidRDefault="00027050" w:rsidP="000B2694">
            <w:pPr>
              <w:pStyle w:val="TableParagraph"/>
              <w:spacing w:line="260" w:lineRule="exact"/>
              <w:ind w:left="111"/>
            </w:pPr>
          </w:p>
          <w:p w:rsidR="00027050" w:rsidRDefault="00027050" w:rsidP="000B2694">
            <w:pPr>
              <w:pStyle w:val="TableParagraph"/>
              <w:spacing w:line="260" w:lineRule="exact"/>
              <w:ind w:left="111"/>
            </w:pPr>
            <w:r>
              <w:t>Pupils in year ten are focusing on Literature only during lesson time throughout term 1 and 2. This is to ensure students have a secure understanding of plot, character and theme in their core texts ahead of year 11. Therefore, so students can continue to practice their creative and functional writing skills covered throughout Key Stage 3 (e.g. in Morality and Righteousness in year 7 and 8- The Tempest and Animal Farm) in which pupils are taught a range of fiction and non-fiction writing skills. These are then built upon in year 9. Thus, those skills can be revisited and firmly embedded through writing practice in their homework in year ten.</w:t>
            </w:r>
          </w:p>
          <w:p w:rsidR="00027050" w:rsidRDefault="00027050" w:rsidP="000B2694">
            <w:pPr>
              <w:pStyle w:val="TableParagraph"/>
              <w:spacing w:line="260" w:lineRule="exact"/>
              <w:ind w:left="111"/>
            </w:pPr>
          </w:p>
          <w:p w:rsidR="00027050" w:rsidRDefault="00027050" w:rsidP="000B2694">
            <w:pPr>
              <w:pStyle w:val="TableParagraph"/>
              <w:ind w:left="111" w:right="247"/>
              <w:rPr>
                <w:b/>
              </w:rPr>
            </w:pPr>
            <w:r>
              <w:rPr>
                <w:b/>
              </w:rPr>
              <w:t>How does this unit provide a foundation for future learning?</w:t>
            </w:r>
          </w:p>
          <w:p w:rsidR="00027050" w:rsidRDefault="00027050" w:rsidP="000B2694">
            <w:pPr>
              <w:pStyle w:val="TableParagraph"/>
              <w:spacing w:line="260" w:lineRule="exact"/>
              <w:ind w:left="111"/>
            </w:pPr>
            <w:r>
              <w:t xml:space="preserve">This will enable pupils to </w:t>
            </w:r>
            <w:r>
              <w:lastRenderedPageBreak/>
              <w:t>develop their skills in English Language paper 1 and paper 2 (writing section of each paper) and will provide a good foundation ready for pupils moving into year 11 and enhancing their skills on these elements of the English Language exam. At the end of KS4, students need to start operating in a far more independent way – completing the writing questions in an independent way allows them to develop their own confidence and style, as well as their own opinions. It also allows them to practice writing at length.</w:t>
            </w:r>
          </w:p>
        </w:tc>
        <w:tc>
          <w:tcPr>
            <w:tcW w:w="2336" w:type="dxa"/>
          </w:tcPr>
          <w:p w:rsidR="00027050" w:rsidRDefault="00027050" w:rsidP="000B2694">
            <w:pPr>
              <w:pStyle w:val="TableParagraph"/>
              <w:ind w:left="0"/>
              <w:rPr>
                <w:rFonts w:ascii="Times New Roman"/>
                <w:sz w:val="23"/>
              </w:rPr>
            </w:pPr>
          </w:p>
          <w:p w:rsidR="00027050" w:rsidRDefault="00027050" w:rsidP="000B2694">
            <w:pPr>
              <w:pStyle w:val="TableParagraph"/>
              <w:ind w:right="94"/>
              <w:rPr>
                <w:b/>
              </w:rPr>
            </w:pPr>
            <w:r>
              <w:rPr>
                <w:b/>
              </w:rPr>
              <w:t>Why are we studying this unit of work? How does it build on students’ prior knowledge?</w:t>
            </w:r>
          </w:p>
          <w:p w:rsidR="00027050" w:rsidRDefault="00027050" w:rsidP="000B2694">
            <w:pPr>
              <w:pStyle w:val="TableParagraph"/>
              <w:ind w:right="94"/>
              <w:rPr>
                <w:b/>
              </w:rPr>
            </w:pPr>
          </w:p>
          <w:p w:rsidR="00027050" w:rsidRDefault="00027050" w:rsidP="000B2694">
            <w:pPr>
              <w:pStyle w:val="TableParagraph"/>
              <w:ind w:right="94"/>
            </w:pPr>
            <w:r>
              <w:t>Pupils in year ten are focusing on Literature only during lesson time throughout term 1 and 2. This is to ensure students have a secure understanding of plot, character and theme in their core texts ahead of year 11. Therefore, so students can continue to practice their creative and functional writing skills covered throughout Key Stage 3 (e.g. in Morality and Righteousness in year 7 and 8- The Tempest and Animal Farm) in which pupils are taught a range of fiction and non-fiction writing skills. These are then built upon in year 9. Thus, those skills can be revisited and firmly embedded through writing practice in their homework in year ten.</w:t>
            </w:r>
          </w:p>
          <w:p w:rsidR="00027050" w:rsidRDefault="00027050" w:rsidP="000B2694">
            <w:pPr>
              <w:pStyle w:val="TableParagraph"/>
              <w:ind w:right="94"/>
            </w:pPr>
          </w:p>
          <w:p w:rsidR="00027050" w:rsidRDefault="00027050" w:rsidP="000B2694">
            <w:pPr>
              <w:pStyle w:val="TableParagraph"/>
              <w:ind w:left="111" w:right="247"/>
              <w:rPr>
                <w:b/>
              </w:rPr>
            </w:pPr>
            <w:r>
              <w:rPr>
                <w:b/>
              </w:rPr>
              <w:lastRenderedPageBreak/>
              <w:t>How does this unit provide a foundation for future learning?</w:t>
            </w:r>
          </w:p>
          <w:p w:rsidR="00027050" w:rsidRDefault="00027050" w:rsidP="000B2694">
            <w:pPr>
              <w:pStyle w:val="TableParagraph"/>
              <w:ind w:right="94"/>
              <w:rPr>
                <w:b/>
              </w:rPr>
            </w:pPr>
            <w:r>
              <w:t>This will enable pupils to develop their skills in English Language paper 1 and paper 2 (writing section of each paper) and will provide a good foundation ready for pupils moving into year 11 and enhancing their skills on these elements of the English Language exam. At the end of KS4, students need to start operating in a far more independent way – completing the writing questions in an independent way allows them to develop their own confidence and style, as well as their own opinions. It also allows them to practice writing at length.</w:t>
            </w:r>
          </w:p>
          <w:p w:rsidR="00027050" w:rsidRDefault="00027050" w:rsidP="000B2694">
            <w:pPr>
              <w:pStyle w:val="TableParagraph"/>
              <w:spacing w:line="266" w:lineRule="exact"/>
              <w:ind w:right="139"/>
            </w:pPr>
          </w:p>
        </w:tc>
        <w:tc>
          <w:tcPr>
            <w:tcW w:w="2486" w:type="dxa"/>
            <w:gridSpan w:val="2"/>
          </w:tcPr>
          <w:p w:rsidR="00027050" w:rsidRDefault="00027050" w:rsidP="000B2694">
            <w:pPr>
              <w:pStyle w:val="TableParagraph"/>
              <w:ind w:right="272"/>
              <w:rPr>
                <w:b/>
              </w:rPr>
            </w:pPr>
            <w:r>
              <w:rPr>
                <w:b/>
              </w:rPr>
              <w:lastRenderedPageBreak/>
              <w:t>Why are we studying this unit of work? How does it build on students’ prior knowledge?</w:t>
            </w:r>
          </w:p>
          <w:p w:rsidR="00027050" w:rsidRDefault="00027050" w:rsidP="000B2694">
            <w:pPr>
              <w:pStyle w:val="TableParagraph"/>
              <w:ind w:left="110" w:right="173"/>
            </w:pPr>
            <w:r>
              <w:t xml:space="preserve">By studying this unit of work, pupils will develop skills in both speaking and listening, which builds on </w:t>
            </w:r>
            <w:proofErr w:type="spellStart"/>
            <w:r>
              <w:t>oracy</w:t>
            </w:r>
            <w:proofErr w:type="spellEnd"/>
            <w:r>
              <w:t xml:space="preserve"> skills acquired in KS3 during speaking units.</w:t>
            </w:r>
          </w:p>
          <w:p w:rsidR="00027050" w:rsidRDefault="00027050" w:rsidP="000B2694">
            <w:pPr>
              <w:pStyle w:val="TableParagraph"/>
              <w:ind w:left="110" w:right="111"/>
            </w:pPr>
            <w:r>
              <w:t>Students will practice these skills and then carry out a 5- minute speaking presentation, as part of their external assessment in speaking and listening (GCSE). Following their presentation, students then must answer questions on their chosen topic, demonstrating excellent listening skills and showing they can extend on points they have already made.</w:t>
            </w:r>
          </w:p>
          <w:p w:rsidR="00027050" w:rsidRDefault="00027050" w:rsidP="000B2694">
            <w:pPr>
              <w:pStyle w:val="TableParagraph"/>
              <w:spacing w:before="3"/>
              <w:ind w:left="0"/>
              <w:rPr>
                <w:rFonts w:ascii="Times New Roman"/>
                <w:sz w:val="23"/>
              </w:rPr>
            </w:pPr>
          </w:p>
          <w:p w:rsidR="00027050" w:rsidRDefault="00027050" w:rsidP="000B2694">
            <w:pPr>
              <w:pStyle w:val="TableParagraph"/>
              <w:spacing w:before="2"/>
              <w:ind w:left="0"/>
              <w:rPr>
                <w:rFonts w:ascii="Times New Roman"/>
                <w:sz w:val="23"/>
              </w:rPr>
            </w:pPr>
          </w:p>
          <w:p w:rsidR="00027050" w:rsidRDefault="00027050" w:rsidP="000B2694">
            <w:pPr>
              <w:pStyle w:val="TableParagraph"/>
              <w:ind w:right="108"/>
              <w:rPr>
                <w:b/>
              </w:rPr>
            </w:pPr>
            <w:r>
              <w:rPr>
                <w:b/>
              </w:rPr>
              <w:t>How does this unit provide a foundation for future learning?</w:t>
            </w:r>
          </w:p>
          <w:p w:rsidR="00027050" w:rsidRDefault="00027050" w:rsidP="000B2694">
            <w:pPr>
              <w:pStyle w:val="TableParagraph"/>
              <w:spacing w:line="252" w:lineRule="exact"/>
            </w:pPr>
            <w:r>
              <w:t xml:space="preserve">This will enable pupils to develop their skills in speaking and listening skills. They must speak </w:t>
            </w:r>
            <w:r>
              <w:lastRenderedPageBreak/>
              <w:t xml:space="preserve">clearly and confidently about a topic. Those who wish to gain a distinction in this unit also must discuss a challenging concept. This unit gives all students the opportunity to step outside of their comfort zone and present on a topic they feel passionate about and </w:t>
            </w:r>
            <w:proofErr w:type="spellStart"/>
            <w:r>
              <w:t>vocalise</w:t>
            </w:r>
            <w:proofErr w:type="spellEnd"/>
            <w:r>
              <w:t xml:space="preserve"> their ideas and opinions. </w:t>
            </w:r>
            <w:r>
              <w:br/>
              <w:t xml:space="preserve">Good speaking and listening skills will be essential in all </w:t>
            </w:r>
            <w:proofErr w:type="gramStart"/>
            <w:r>
              <w:t>pupils</w:t>
            </w:r>
            <w:proofErr w:type="gramEnd"/>
            <w:r>
              <w:t xml:space="preserve"> lives as they move onto further education/work. </w:t>
            </w:r>
          </w:p>
        </w:tc>
        <w:tc>
          <w:tcPr>
            <w:tcW w:w="2356" w:type="dxa"/>
          </w:tcPr>
          <w:p w:rsidR="00027050" w:rsidRDefault="00027050" w:rsidP="000B2694">
            <w:pPr>
              <w:pStyle w:val="TableParagraph"/>
              <w:ind w:left="111" w:right="145"/>
            </w:pPr>
            <w:r>
              <w:rPr>
                <w:b/>
              </w:rPr>
              <w:lastRenderedPageBreak/>
              <w:t>Why are we studying this unit of work? How does it build on students’ prior knowledge?</w:t>
            </w:r>
            <w:r>
              <w:rPr>
                <w:b/>
              </w:rPr>
              <w:br/>
            </w:r>
            <w:r>
              <w:t>By studying this unit of work, pupils will consolidate their learning from prior years but will now look at more challenging texts.</w:t>
            </w:r>
          </w:p>
          <w:p w:rsidR="00027050" w:rsidRDefault="00027050" w:rsidP="000B2694">
            <w:pPr>
              <w:pStyle w:val="TableParagraph"/>
              <w:ind w:left="110" w:right="137"/>
              <w:rPr>
                <w:b/>
              </w:rPr>
            </w:pPr>
            <w:r>
              <w:t>They will develop their</w:t>
            </w:r>
            <w:r>
              <w:rPr>
                <w:spacing w:val="-17"/>
              </w:rPr>
              <w:t xml:space="preserve"> </w:t>
            </w:r>
            <w:r>
              <w:t xml:space="preserve">comprehension skills and build on skimming and scanning. They will learn to develop their analytical skills in preparation for GCSE English Language paper 1 and 2. In year 9, pupils covered similar skills at the start and end of the year, studying texts and </w:t>
            </w:r>
            <w:proofErr w:type="spellStart"/>
            <w:r>
              <w:t>analysing</w:t>
            </w:r>
            <w:proofErr w:type="spellEnd"/>
            <w:r>
              <w:t xml:space="preserve"> the ways in which writers presented meaning through language and structure.</w:t>
            </w:r>
          </w:p>
          <w:p w:rsidR="00027050" w:rsidRDefault="00027050" w:rsidP="000B2694">
            <w:pPr>
              <w:pStyle w:val="TableParagraph"/>
              <w:spacing w:before="3"/>
              <w:ind w:left="0"/>
              <w:rPr>
                <w:rFonts w:ascii="Times New Roman"/>
                <w:sz w:val="23"/>
              </w:rPr>
            </w:pPr>
          </w:p>
          <w:p w:rsidR="00027050" w:rsidRDefault="00027050" w:rsidP="000B2694">
            <w:pPr>
              <w:pStyle w:val="TableParagraph"/>
              <w:ind w:left="110" w:right="289"/>
              <w:rPr>
                <w:b/>
              </w:rPr>
            </w:pPr>
            <w:r>
              <w:rPr>
                <w:b/>
              </w:rPr>
              <w:t>How does this unit provide a foundation</w:t>
            </w:r>
          </w:p>
          <w:p w:rsidR="00027050" w:rsidRDefault="00027050" w:rsidP="000B2694">
            <w:pPr>
              <w:pStyle w:val="TableParagraph"/>
              <w:spacing w:line="252" w:lineRule="exact"/>
              <w:ind w:left="110"/>
              <w:rPr>
                <w:b/>
              </w:rPr>
            </w:pPr>
            <w:proofErr w:type="gramStart"/>
            <w:r>
              <w:rPr>
                <w:b/>
              </w:rPr>
              <w:t>for</w:t>
            </w:r>
            <w:proofErr w:type="gramEnd"/>
            <w:r>
              <w:rPr>
                <w:b/>
              </w:rPr>
              <w:t xml:space="preserve"> future learning?</w:t>
            </w:r>
            <w:r>
              <w:rPr>
                <w:b/>
              </w:rPr>
              <w:br/>
            </w:r>
            <w:r>
              <w:t xml:space="preserve">This will enable pupils to develop their skills in English Language paper and will provide a good </w:t>
            </w:r>
            <w:r>
              <w:lastRenderedPageBreak/>
              <w:t>foundation ready for pupils moving into year 11 and enhancing their skills on all elements of the English Language exam. At the end of KS4, students need to start operating in a far more independent way - the study of a range of texts allows them to develop their</w:t>
            </w:r>
            <w:r>
              <w:rPr>
                <w:spacing w:val="-13"/>
              </w:rPr>
              <w:t xml:space="preserve"> </w:t>
            </w:r>
            <w:r>
              <w:t>own analytical style and opinions. It also allows them to develop more sophisticated skills in their own</w:t>
            </w:r>
            <w:r>
              <w:rPr>
                <w:spacing w:val="-9"/>
              </w:rPr>
              <w:t xml:space="preserve"> </w:t>
            </w:r>
            <w:r>
              <w:t>writing.</w:t>
            </w:r>
          </w:p>
        </w:tc>
      </w:tr>
    </w:tbl>
    <w:p w:rsidR="00027050" w:rsidRDefault="00027050" w:rsidP="00027050">
      <w:pPr>
        <w:spacing w:line="252" w:lineRule="exact"/>
        <w:sectPr w:rsidR="00027050">
          <w:pgSz w:w="16840" w:h="11910" w:orient="landscape"/>
          <w:pgMar w:top="7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2096"/>
        <w:gridCol w:w="1980"/>
        <w:gridCol w:w="2410"/>
        <w:gridCol w:w="2335"/>
        <w:gridCol w:w="2485"/>
        <w:gridCol w:w="2355"/>
      </w:tblGrid>
      <w:tr w:rsidR="00027050" w:rsidTr="000B2694">
        <w:trPr>
          <w:trHeight w:val="50"/>
        </w:trPr>
        <w:tc>
          <w:tcPr>
            <w:tcW w:w="1730" w:type="dxa"/>
          </w:tcPr>
          <w:p w:rsidR="00027050" w:rsidRDefault="00027050" w:rsidP="000B2694">
            <w:pPr>
              <w:pStyle w:val="TableParagraph"/>
              <w:ind w:left="0"/>
              <w:rPr>
                <w:rFonts w:ascii="Times New Roman"/>
              </w:rPr>
            </w:pPr>
          </w:p>
        </w:tc>
        <w:tc>
          <w:tcPr>
            <w:tcW w:w="2096" w:type="dxa"/>
          </w:tcPr>
          <w:p w:rsidR="00027050" w:rsidRDefault="00027050" w:rsidP="000B2694">
            <w:pPr>
              <w:pStyle w:val="TableParagraph"/>
              <w:ind w:left="111" w:right="108"/>
            </w:pPr>
          </w:p>
        </w:tc>
        <w:tc>
          <w:tcPr>
            <w:tcW w:w="1980" w:type="dxa"/>
          </w:tcPr>
          <w:p w:rsidR="00027050" w:rsidRDefault="00027050" w:rsidP="000B2694">
            <w:pPr>
              <w:pStyle w:val="TableParagraph"/>
              <w:ind w:right="108"/>
            </w:pPr>
            <w:r>
              <w:t xml:space="preserve"> </w:t>
            </w:r>
          </w:p>
        </w:tc>
        <w:tc>
          <w:tcPr>
            <w:tcW w:w="2410" w:type="dxa"/>
          </w:tcPr>
          <w:p w:rsidR="00027050" w:rsidRDefault="00027050" w:rsidP="000B2694">
            <w:pPr>
              <w:pStyle w:val="TableParagraph"/>
              <w:ind w:left="0"/>
              <w:rPr>
                <w:rFonts w:ascii="Times New Roman"/>
              </w:rPr>
            </w:pPr>
          </w:p>
        </w:tc>
        <w:tc>
          <w:tcPr>
            <w:tcW w:w="2335" w:type="dxa"/>
          </w:tcPr>
          <w:p w:rsidR="00027050" w:rsidRDefault="00027050" w:rsidP="000B2694">
            <w:pPr>
              <w:pStyle w:val="TableParagraph"/>
              <w:ind w:left="111" w:right="118"/>
            </w:pPr>
          </w:p>
        </w:tc>
        <w:tc>
          <w:tcPr>
            <w:tcW w:w="2485" w:type="dxa"/>
          </w:tcPr>
          <w:p w:rsidR="00027050" w:rsidRDefault="00027050" w:rsidP="000B2694">
            <w:pPr>
              <w:pStyle w:val="TableParagraph"/>
              <w:ind w:left="107" w:right="182"/>
            </w:pPr>
          </w:p>
        </w:tc>
        <w:tc>
          <w:tcPr>
            <w:tcW w:w="2355" w:type="dxa"/>
          </w:tcPr>
          <w:p w:rsidR="00027050" w:rsidRDefault="00027050" w:rsidP="000B2694">
            <w:pPr>
              <w:pStyle w:val="TableParagraph"/>
              <w:ind w:left="113" w:right="85"/>
            </w:pPr>
          </w:p>
        </w:tc>
      </w:tr>
      <w:tr w:rsidR="00027050" w:rsidTr="000B2694">
        <w:trPr>
          <w:trHeight w:val="1075"/>
        </w:trPr>
        <w:tc>
          <w:tcPr>
            <w:tcW w:w="1730" w:type="dxa"/>
          </w:tcPr>
          <w:p w:rsidR="00027050" w:rsidRDefault="00027050" w:rsidP="000B2694">
            <w:pPr>
              <w:pStyle w:val="TableParagraph"/>
              <w:spacing w:line="242" w:lineRule="auto"/>
              <w:ind w:left="110" w:right="276"/>
            </w:pPr>
            <w:r>
              <w:t>Skills &amp; Characteristics</w:t>
            </w:r>
          </w:p>
        </w:tc>
        <w:tc>
          <w:tcPr>
            <w:tcW w:w="13661" w:type="dxa"/>
            <w:gridSpan w:val="6"/>
          </w:tcPr>
          <w:p w:rsidR="00027050" w:rsidRDefault="00027050" w:rsidP="000B2694">
            <w:pPr>
              <w:pStyle w:val="TableParagraph"/>
              <w:spacing w:line="265" w:lineRule="exact"/>
              <w:ind w:left="111"/>
            </w:pPr>
            <w:r>
              <w:t>Paper 1</w:t>
            </w:r>
          </w:p>
          <w:p w:rsidR="00027050" w:rsidRDefault="00027050" w:rsidP="000B2694">
            <w:pPr>
              <w:pStyle w:val="TableParagraph"/>
              <w:numPr>
                <w:ilvl w:val="0"/>
                <w:numId w:val="3"/>
              </w:numPr>
              <w:tabs>
                <w:tab w:val="left" w:pos="336"/>
              </w:tabs>
              <w:spacing w:before="2" w:line="267" w:lineRule="exact"/>
            </w:pPr>
            <w:r>
              <w:t>Retrieve and select explicit and implicit</w:t>
            </w:r>
            <w:r>
              <w:rPr>
                <w:spacing w:val="-4"/>
              </w:rPr>
              <w:t xml:space="preserve"> </w:t>
            </w:r>
            <w:r>
              <w:t>information</w:t>
            </w:r>
          </w:p>
          <w:p w:rsidR="00027050" w:rsidRDefault="00027050" w:rsidP="000B2694">
            <w:pPr>
              <w:pStyle w:val="TableParagraph"/>
              <w:numPr>
                <w:ilvl w:val="0"/>
                <w:numId w:val="3"/>
              </w:numPr>
              <w:tabs>
                <w:tab w:val="left" w:pos="336"/>
              </w:tabs>
              <w:spacing w:line="267" w:lineRule="exact"/>
            </w:pPr>
            <w:r>
              <w:t>Identify striking/unusual key words, phrases or sentence forms • Identify language devices • Explain what is the intended effect on the reader</w:t>
            </w:r>
            <w:r>
              <w:rPr>
                <w:spacing w:val="-31"/>
              </w:rPr>
              <w:t xml:space="preserve"> </w:t>
            </w:r>
            <w:r>
              <w:t>of</w:t>
            </w:r>
          </w:p>
          <w:p w:rsidR="00027050" w:rsidRDefault="00027050" w:rsidP="000B2694">
            <w:pPr>
              <w:pStyle w:val="TableParagraph"/>
              <w:spacing w:before="1" w:line="254" w:lineRule="exact"/>
              <w:ind w:left="111"/>
            </w:pPr>
            <w:r>
              <w:t>the key words, phrases or sentence forms</w:t>
            </w:r>
          </w:p>
        </w:tc>
      </w:tr>
    </w:tbl>
    <w:p w:rsidR="00027050" w:rsidRDefault="00027050" w:rsidP="00027050">
      <w:pPr>
        <w:spacing w:line="254" w:lineRule="exact"/>
        <w:sectPr w:rsidR="00027050">
          <w:pgSz w:w="16840" w:h="11910" w:orient="landscape"/>
          <w:pgMar w:top="720" w:right="6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0"/>
        <w:gridCol w:w="13664"/>
      </w:tblGrid>
      <w:tr w:rsidR="00027050" w:rsidTr="000B2694">
        <w:trPr>
          <w:trHeight w:val="4296"/>
        </w:trPr>
        <w:tc>
          <w:tcPr>
            <w:tcW w:w="1730" w:type="dxa"/>
          </w:tcPr>
          <w:p w:rsidR="00027050" w:rsidRDefault="00027050" w:rsidP="000B2694">
            <w:pPr>
              <w:pStyle w:val="TableParagraph"/>
              <w:ind w:left="0"/>
              <w:rPr>
                <w:rFonts w:ascii="Times New Roman"/>
              </w:rPr>
            </w:pPr>
          </w:p>
        </w:tc>
        <w:tc>
          <w:tcPr>
            <w:tcW w:w="13664" w:type="dxa"/>
          </w:tcPr>
          <w:p w:rsidR="00027050" w:rsidRDefault="00027050" w:rsidP="000B2694">
            <w:pPr>
              <w:pStyle w:val="TableParagraph"/>
              <w:numPr>
                <w:ilvl w:val="0"/>
                <w:numId w:val="2"/>
              </w:numPr>
              <w:tabs>
                <w:tab w:val="left" w:pos="336"/>
              </w:tabs>
              <w:spacing w:line="263" w:lineRule="exact"/>
            </w:pPr>
            <w:r>
              <w:t>Consider the structural impact of a text and explore the effect of structural techniques used by a</w:t>
            </w:r>
            <w:r>
              <w:rPr>
                <w:spacing w:val="-21"/>
              </w:rPr>
              <w:t xml:space="preserve"> </w:t>
            </w:r>
            <w:r>
              <w:t>writer</w:t>
            </w:r>
          </w:p>
          <w:p w:rsidR="00027050" w:rsidRDefault="00027050" w:rsidP="000B2694">
            <w:pPr>
              <w:pStyle w:val="TableParagraph"/>
              <w:numPr>
                <w:ilvl w:val="0"/>
                <w:numId w:val="2"/>
              </w:numPr>
              <w:tabs>
                <w:tab w:val="left" w:pos="336"/>
              </w:tabs>
              <w:spacing w:line="267" w:lineRule="exact"/>
            </w:pPr>
            <w:r>
              <w:t>Evaluate a statement, considering methods the writer has used to impact your</w:t>
            </w:r>
            <w:r>
              <w:rPr>
                <w:spacing w:val="-7"/>
              </w:rPr>
              <w:t xml:space="preserve"> </w:t>
            </w:r>
            <w:r>
              <w:t>opinion.</w:t>
            </w:r>
          </w:p>
          <w:p w:rsidR="00027050" w:rsidRDefault="00027050" w:rsidP="000B2694">
            <w:pPr>
              <w:pStyle w:val="TableParagraph"/>
              <w:numPr>
                <w:ilvl w:val="0"/>
                <w:numId w:val="2"/>
              </w:numPr>
              <w:tabs>
                <w:tab w:val="left" w:pos="336"/>
              </w:tabs>
              <w:spacing w:before="1"/>
              <w:ind w:left="111" w:right="818" w:firstLine="0"/>
            </w:pPr>
            <w:r>
              <w:t xml:space="preserve">Produce a piece of narrative or description, displaying a range of skills included, imagination, </w:t>
            </w:r>
            <w:proofErr w:type="spellStart"/>
            <w:r>
              <w:t>organisation</w:t>
            </w:r>
            <w:proofErr w:type="spellEnd"/>
            <w:r>
              <w:t>, figurative language and technical accuracy.</w:t>
            </w:r>
          </w:p>
          <w:p w:rsidR="00027050" w:rsidRDefault="00027050" w:rsidP="000B2694">
            <w:pPr>
              <w:pStyle w:val="TableParagraph"/>
              <w:spacing w:before="4"/>
              <w:ind w:left="0"/>
              <w:rPr>
                <w:rFonts w:ascii="Times New Roman"/>
                <w:sz w:val="23"/>
              </w:rPr>
            </w:pPr>
          </w:p>
          <w:p w:rsidR="00027050" w:rsidRDefault="00027050" w:rsidP="000B2694">
            <w:pPr>
              <w:pStyle w:val="TableParagraph"/>
              <w:ind w:left="111"/>
            </w:pPr>
            <w:r>
              <w:t>Paper 2</w:t>
            </w:r>
          </w:p>
          <w:p w:rsidR="00027050" w:rsidRDefault="00027050" w:rsidP="000B2694">
            <w:pPr>
              <w:pStyle w:val="TableParagraph"/>
              <w:numPr>
                <w:ilvl w:val="0"/>
                <w:numId w:val="1"/>
              </w:numPr>
              <w:tabs>
                <w:tab w:val="left" w:pos="336"/>
              </w:tabs>
              <w:spacing w:before="1"/>
            </w:pPr>
            <w:r>
              <w:t>Infer and interpret explicit and implicit</w:t>
            </w:r>
            <w:r>
              <w:rPr>
                <w:spacing w:val="-6"/>
              </w:rPr>
              <w:t xml:space="preserve"> </w:t>
            </w:r>
            <w:r>
              <w:t>information</w:t>
            </w:r>
          </w:p>
          <w:p w:rsidR="00027050" w:rsidRDefault="00027050" w:rsidP="000B2694">
            <w:pPr>
              <w:pStyle w:val="TableParagraph"/>
              <w:numPr>
                <w:ilvl w:val="0"/>
                <w:numId w:val="1"/>
              </w:numPr>
              <w:tabs>
                <w:tab w:val="left" w:pos="336"/>
              </w:tabs>
              <w:spacing w:before="4" w:line="237" w:lineRule="auto"/>
              <w:ind w:left="111" w:right="571" w:firstLine="0"/>
            </w:pPr>
            <w:r>
              <w:t>Explain the similarities or differences inferred between two texts • Select quotes which identify these similarities or differences • Compare the quotes highlighted from each text • Explain what the quotes imply/ suggest • Create a summary that refers to both</w:t>
            </w:r>
            <w:r>
              <w:rPr>
                <w:spacing w:val="-18"/>
              </w:rPr>
              <w:t xml:space="preserve"> </w:t>
            </w:r>
            <w:r>
              <w:t>texts</w:t>
            </w:r>
          </w:p>
          <w:p w:rsidR="00027050" w:rsidRDefault="00027050" w:rsidP="000B2694">
            <w:pPr>
              <w:pStyle w:val="TableParagraph"/>
              <w:numPr>
                <w:ilvl w:val="0"/>
                <w:numId w:val="1"/>
              </w:numPr>
              <w:tabs>
                <w:tab w:val="left" w:pos="336"/>
              </w:tabs>
              <w:spacing w:before="2"/>
            </w:pPr>
            <w:r>
              <w:t>Identify striking/unusual key words, phrases or sentence forms • Identify language devices • Explain what is the intended effect on the reader</w:t>
            </w:r>
            <w:r>
              <w:rPr>
                <w:spacing w:val="-34"/>
              </w:rPr>
              <w:t xml:space="preserve"> </w:t>
            </w:r>
            <w:r>
              <w:t>of</w:t>
            </w:r>
          </w:p>
          <w:p w:rsidR="00027050" w:rsidRDefault="00027050" w:rsidP="000B2694">
            <w:pPr>
              <w:pStyle w:val="TableParagraph"/>
              <w:spacing w:before="1"/>
              <w:ind w:left="111"/>
            </w:pPr>
            <w:r>
              <w:t>the key words, phrases or sentence forms</w:t>
            </w:r>
          </w:p>
          <w:p w:rsidR="00027050" w:rsidRDefault="00027050" w:rsidP="000B2694">
            <w:pPr>
              <w:pStyle w:val="TableParagraph"/>
              <w:numPr>
                <w:ilvl w:val="0"/>
                <w:numId w:val="1"/>
              </w:numPr>
              <w:tabs>
                <w:tab w:val="left" w:pos="336"/>
              </w:tabs>
              <w:spacing w:before="2"/>
              <w:ind w:left="111" w:right="547" w:firstLine="0"/>
            </w:pPr>
            <w:r>
              <w:t>Identify key words, phrases or sentences forms that are relevant to the question and support their views • Name the word, phrase or sentence form • Explain what effect/impression the word, phrase, sentence form or structural feature has on them, the reader. • Identify and explain the similarities and/or differences between the ideas in both texts, • Use connectives to show</w:t>
            </w:r>
            <w:r>
              <w:rPr>
                <w:spacing w:val="-12"/>
              </w:rPr>
              <w:t xml:space="preserve"> </w:t>
            </w:r>
            <w:r>
              <w:t>comparison</w:t>
            </w:r>
          </w:p>
          <w:p w:rsidR="00027050" w:rsidRDefault="00027050" w:rsidP="000B2694">
            <w:pPr>
              <w:pStyle w:val="TableParagraph"/>
              <w:numPr>
                <w:ilvl w:val="0"/>
                <w:numId w:val="1"/>
              </w:numPr>
              <w:tabs>
                <w:tab w:val="left" w:pos="336"/>
              </w:tabs>
              <w:spacing w:line="267" w:lineRule="exact"/>
            </w:pPr>
            <w:r>
              <w:t>Decide whether they agree or disagree with the statement • Plan their ideas • Use ambitious words, phrases, sentence forms and</w:t>
            </w:r>
            <w:r>
              <w:rPr>
                <w:spacing w:val="-29"/>
              </w:rPr>
              <w:t xml:space="preserve"> </w:t>
            </w:r>
            <w:r>
              <w:t>structural</w:t>
            </w:r>
          </w:p>
          <w:p w:rsidR="00027050" w:rsidRDefault="00027050" w:rsidP="000B2694">
            <w:pPr>
              <w:pStyle w:val="TableParagraph"/>
              <w:spacing w:line="252" w:lineRule="exact"/>
              <w:ind w:left="111"/>
            </w:pPr>
            <w:r>
              <w:t>features to create impact on the reader • Write under timed conditions • Identify errors in their own work/proof-read</w:t>
            </w:r>
          </w:p>
        </w:tc>
      </w:tr>
      <w:tr w:rsidR="00027050" w:rsidTr="000B2694">
        <w:trPr>
          <w:trHeight w:val="1880"/>
        </w:trPr>
        <w:tc>
          <w:tcPr>
            <w:tcW w:w="1730" w:type="dxa"/>
          </w:tcPr>
          <w:p w:rsidR="00027050" w:rsidRDefault="00027050" w:rsidP="000B2694">
            <w:pPr>
              <w:pStyle w:val="TableParagraph"/>
              <w:spacing w:line="242" w:lineRule="auto"/>
              <w:ind w:left="110"/>
            </w:pPr>
            <w:r>
              <w:t>Aspirations &amp; Careers</w:t>
            </w:r>
          </w:p>
        </w:tc>
        <w:tc>
          <w:tcPr>
            <w:tcW w:w="13664" w:type="dxa"/>
          </w:tcPr>
          <w:p w:rsidR="00027050" w:rsidRDefault="00027050" w:rsidP="000B2694">
            <w:pPr>
              <w:pStyle w:val="TableParagraph"/>
              <w:spacing w:line="242" w:lineRule="auto"/>
              <w:ind w:left="111" w:right="138"/>
              <w:rPr>
                <w:i/>
              </w:rPr>
            </w:pPr>
            <w:r>
              <w:rPr>
                <w:b/>
              </w:rPr>
              <w:t xml:space="preserve">Aspiration and careers links: </w:t>
            </w:r>
            <w:r>
              <w:rPr>
                <w:i/>
              </w:rPr>
              <w:t>Pupils will develop their literacy skills, which is vital in any profession but will also work on time management and building interpretation skills.</w:t>
            </w:r>
          </w:p>
          <w:p w:rsidR="00027050" w:rsidRDefault="00027050" w:rsidP="000B2694">
            <w:pPr>
              <w:pStyle w:val="TableParagraph"/>
              <w:spacing w:line="237" w:lineRule="auto"/>
              <w:ind w:left="111"/>
            </w:pPr>
            <w:r>
              <w:t xml:space="preserve">Main skills explored in English: </w:t>
            </w:r>
            <w:r>
              <w:rPr>
                <w:color w:val="6F2F9F"/>
              </w:rPr>
              <w:t xml:space="preserve">creativity, aiming high, listening and team work. In addition, speaking is also an essential skill, in line with our whole school plan of improving </w:t>
            </w:r>
            <w:proofErr w:type="spellStart"/>
            <w:r>
              <w:rPr>
                <w:color w:val="6F2F9F"/>
              </w:rPr>
              <w:t>oracy</w:t>
            </w:r>
            <w:proofErr w:type="spellEnd"/>
            <w:r>
              <w:rPr>
                <w:color w:val="6F2F9F"/>
              </w:rPr>
              <w:t>.</w:t>
            </w:r>
          </w:p>
          <w:p w:rsidR="00027050" w:rsidRDefault="00027050" w:rsidP="000B2694">
            <w:pPr>
              <w:pStyle w:val="TableParagraph"/>
              <w:spacing w:line="242" w:lineRule="auto"/>
              <w:ind w:left="111" w:right="123"/>
            </w:pPr>
            <w:r>
              <w:t xml:space="preserve">Pupils will progress in their writing skills and how to </w:t>
            </w:r>
            <w:proofErr w:type="spellStart"/>
            <w:r>
              <w:t>organise</w:t>
            </w:r>
            <w:proofErr w:type="spellEnd"/>
            <w:r>
              <w:t xml:space="preserve"> work effectively. This skill is essential in all lines of work. Pupils will also work on their understanding of texts and will use inference when interpreting ideas. This is transferable into the workplace where comprehension of documents and being able to deduce meaning and have an opinion on these is required.</w:t>
            </w:r>
          </w:p>
        </w:tc>
      </w:tr>
    </w:tbl>
    <w:p w:rsidR="00027050" w:rsidRDefault="00027050" w:rsidP="00027050"/>
    <w:p w:rsidR="00027050" w:rsidRDefault="00027050">
      <w:bookmarkStart w:id="0" w:name="_GoBack"/>
      <w:bookmarkEnd w:id="0"/>
    </w:p>
    <w:sectPr w:rsidR="00027050">
      <w:pgSz w:w="16840" w:h="11910" w:orient="landscape"/>
      <w:pgMar w:top="7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69D"/>
    <w:multiLevelType w:val="hybridMultilevel"/>
    <w:tmpl w:val="62D27CF4"/>
    <w:lvl w:ilvl="0" w:tplc="4314C328">
      <w:numFmt w:val="bullet"/>
      <w:lvlText w:val=""/>
      <w:lvlJc w:val="left"/>
      <w:pPr>
        <w:ind w:left="831" w:hanging="360"/>
      </w:pPr>
      <w:rPr>
        <w:rFonts w:ascii="Symbol" w:eastAsia="Symbol" w:hAnsi="Symbol" w:cs="Symbol" w:hint="default"/>
        <w:w w:val="100"/>
        <w:sz w:val="22"/>
        <w:szCs w:val="22"/>
        <w:lang w:val="en-US" w:eastAsia="en-US" w:bidi="ar-SA"/>
      </w:rPr>
    </w:lvl>
    <w:lvl w:ilvl="1" w:tplc="820CA94E">
      <w:numFmt w:val="bullet"/>
      <w:lvlText w:val="•"/>
      <w:lvlJc w:val="left"/>
      <w:pPr>
        <w:ind w:left="1187" w:hanging="360"/>
      </w:pPr>
      <w:rPr>
        <w:rFonts w:hint="default"/>
        <w:lang w:val="en-US" w:eastAsia="en-US" w:bidi="ar-SA"/>
      </w:rPr>
    </w:lvl>
    <w:lvl w:ilvl="2" w:tplc="AB94F692">
      <w:numFmt w:val="bullet"/>
      <w:lvlText w:val="•"/>
      <w:lvlJc w:val="left"/>
      <w:pPr>
        <w:ind w:left="1534" w:hanging="360"/>
      </w:pPr>
      <w:rPr>
        <w:rFonts w:hint="default"/>
        <w:lang w:val="en-US" w:eastAsia="en-US" w:bidi="ar-SA"/>
      </w:rPr>
    </w:lvl>
    <w:lvl w:ilvl="3" w:tplc="F49C9170">
      <w:numFmt w:val="bullet"/>
      <w:lvlText w:val="•"/>
      <w:lvlJc w:val="left"/>
      <w:pPr>
        <w:ind w:left="1881" w:hanging="360"/>
      </w:pPr>
      <w:rPr>
        <w:rFonts w:hint="default"/>
        <w:lang w:val="en-US" w:eastAsia="en-US" w:bidi="ar-SA"/>
      </w:rPr>
    </w:lvl>
    <w:lvl w:ilvl="4" w:tplc="EAFECCBA">
      <w:numFmt w:val="bullet"/>
      <w:lvlText w:val="•"/>
      <w:lvlJc w:val="left"/>
      <w:pPr>
        <w:ind w:left="2228" w:hanging="360"/>
      </w:pPr>
      <w:rPr>
        <w:rFonts w:hint="default"/>
        <w:lang w:val="en-US" w:eastAsia="en-US" w:bidi="ar-SA"/>
      </w:rPr>
    </w:lvl>
    <w:lvl w:ilvl="5" w:tplc="719AB424">
      <w:numFmt w:val="bullet"/>
      <w:lvlText w:val="•"/>
      <w:lvlJc w:val="left"/>
      <w:pPr>
        <w:ind w:left="2575" w:hanging="360"/>
      </w:pPr>
      <w:rPr>
        <w:rFonts w:hint="default"/>
        <w:lang w:val="en-US" w:eastAsia="en-US" w:bidi="ar-SA"/>
      </w:rPr>
    </w:lvl>
    <w:lvl w:ilvl="6" w:tplc="8182F592">
      <w:numFmt w:val="bullet"/>
      <w:lvlText w:val="•"/>
      <w:lvlJc w:val="left"/>
      <w:pPr>
        <w:ind w:left="2922" w:hanging="360"/>
      </w:pPr>
      <w:rPr>
        <w:rFonts w:hint="default"/>
        <w:lang w:val="en-US" w:eastAsia="en-US" w:bidi="ar-SA"/>
      </w:rPr>
    </w:lvl>
    <w:lvl w:ilvl="7" w:tplc="63D0B920">
      <w:numFmt w:val="bullet"/>
      <w:lvlText w:val="•"/>
      <w:lvlJc w:val="left"/>
      <w:pPr>
        <w:ind w:left="3269" w:hanging="360"/>
      </w:pPr>
      <w:rPr>
        <w:rFonts w:hint="default"/>
        <w:lang w:val="en-US" w:eastAsia="en-US" w:bidi="ar-SA"/>
      </w:rPr>
    </w:lvl>
    <w:lvl w:ilvl="8" w:tplc="7FCC3FF8">
      <w:numFmt w:val="bullet"/>
      <w:lvlText w:val="•"/>
      <w:lvlJc w:val="left"/>
      <w:pPr>
        <w:ind w:left="3616" w:hanging="360"/>
      </w:pPr>
      <w:rPr>
        <w:rFonts w:hint="default"/>
        <w:lang w:val="en-US" w:eastAsia="en-US" w:bidi="ar-SA"/>
      </w:rPr>
    </w:lvl>
  </w:abstractNum>
  <w:abstractNum w:abstractNumId="1" w15:restartNumberingAfterBreak="0">
    <w:nsid w:val="0BF62120"/>
    <w:multiLevelType w:val="hybridMultilevel"/>
    <w:tmpl w:val="FCBC7B2A"/>
    <w:lvl w:ilvl="0" w:tplc="679C4F66">
      <w:numFmt w:val="bullet"/>
      <w:lvlText w:val=""/>
      <w:lvlJc w:val="left"/>
      <w:pPr>
        <w:ind w:left="826" w:hanging="360"/>
      </w:pPr>
      <w:rPr>
        <w:rFonts w:ascii="Symbol" w:eastAsia="Symbol" w:hAnsi="Symbol" w:cs="Symbol" w:hint="default"/>
        <w:w w:val="100"/>
        <w:sz w:val="20"/>
        <w:szCs w:val="20"/>
        <w:lang w:val="en-US" w:eastAsia="en-US" w:bidi="ar-SA"/>
      </w:rPr>
    </w:lvl>
    <w:lvl w:ilvl="1" w:tplc="88AA7BC4">
      <w:numFmt w:val="bullet"/>
      <w:lvlText w:val="•"/>
      <w:lvlJc w:val="left"/>
      <w:pPr>
        <w:ind w:left="1170" w:hanging="360"/>
      </w:pPr>
      <w:rPr>
        <w:rFonts w:hint="default"/>
        <w:lang w:val="en-US" w:eastAsia="en-US" w:bidi="ar-SA"/>
      </w:rPr>
    </w:lvl>
    <w:lvl w:ilvl="2" w:tplc="77A468C8">
      <w:numFmt w:val="bullet"/>
      <w:lvlText w:val="•"/>
      <w:lvlJc w:val="left"/>
      <w:pPr>
        <w:ind w:left="1521" w:hanging="360"/>
      </w:pPr>
      <w:rPr>
        <w:rFonts w:hint="default"/>
        <w:lang w:val="en-US" w:eastAsia="en-US" w:bidi="ar-SA"/>
      </w:rPr>
    </w:lvl>
    <w:lvl w:ilvl="3" w:tplc="37A4F2B8">
      <w:numFmt w:val="bullet"/>
      <w:lvlText w:val="•"/>
      <w:lvlJc w:val="left"/>
      <w:pPr>
        <w:ind w:left="1871" w:hanging="360"/>
      </w:pPr>
      <w:rPr>
        <w:rFonts w:hint="default"/>
        <w:lang w:val="en-US" w:eastAsia="en-US" w:bidi="ar-SA"/>
      </w:rPr>
    </w:lvl>
    <w:lvl w:ilvl="4" w:tplc="47781808">
      <w:numFmt w:val="bullet"/>
      <w:lvlText w:val="•"/>
      <w:lvlJc w:val="left"/>
      <w:pPr>
        <w:ind w:left="2222" w:hanging="360"/>
      </w:pPr>
      <w:rPr>
        <w:rFonts w:hint="default"/>
        <w:lang w:val="en-US" w:eastAsia="en-US" w:bidi="ar-SA"/>
      </w:rPr>
    </w:lvl>
    <w:lvl w:ilvl="5" w:tplc="4F2219D2">
      <w:numFmt w:val="bullet"/>
      <w:lvlText w:val="•"/>
      <w:lvlJc w:val="left"/>
      <w:pPr>
        <w:ind w:left="2573" w:hanging="360"/>
      </w:pPr>
      <w:rPr>
        <w:rFonts w:hint="default"/>
        <w:lang w:val="en-US" w:eastAsia="en-US" w:bidi="ar-SA"/>
      </w:rPr>
    </w:lvl>
    <w:lvl w:ilvl="6" w:tplc="E318A744">
      <w:numFmt w:val="bullet"/>
      <w:lvlText w:val="•"/>
      <w:lvlJc w:val="left"/>
      <w:pPr>
        <w:ind w:left="2923" w:hanging="360"/>
      </w:pPr>
      <w:rPr>
        <w:rFonts w:hint="default"/>
        <w:lang w:val="en-US" w:eastAsia="en-US" w:bidi="ar-SA"/>
      </w:rPr>
    </w:lvl>
    <w:lvl w:ilvl="7" w:tplc="48066EC4">
      <w:numFmt w:val="bullet"/>
      <w:lvlText w:val="•"/>
      <w:lvlJc w:val="left"/>
      <w:pPr>
        <w:ind w:left="3274" w:hanging="360"/>
      </w:pPr>
      <w:rPr>
        <w:rFonts w:hint="default"/>
        <w:lang w:val="en-US" w:eastAsia="en-US" w:bidi="ar-SA"/>
      </w:rPr>
    </w:lvl>
    <w:lvl w:ilvl="8" w:tplc="EB2A3632">
      <w:numFmt w:val="bullet"/>
      <w:lvlText w:val="•"/>
      <w:lvlJc w:val="left"/>
      <w:pPr>
        <w:ind w:left="3624" w:hanging="360"/>
      </w:pPr>
      <w:rPr>
        <w:rFonts w:hint="default"/>
        <w:lang w:val="en-US" w:eastAsia="en-US" w:bidi="ar-SA"/>
      </w:rPr>
    </w:lvl>
  </w:abstractNum>
  <w:abstractNum w:abstractNumId="2" w15:restartNumberingAfterBreak="0">
    <w:nsid w:val="18E7000D"/>
    <w:multiLevelType w:val="hybridMultilevel"/>
    <w:tmpl w:val="1DE0597E"/>
    <w:lvl w:ilvl="0" w:tplc="AB4612E4">
      <w:numFmt w:val="bullet"/>
      <w:lvlText w:val=""/>
      <w:lvlJc w:val="left"/>
      <w:pPr>
        <w:ind w:left="831" w:hanging="360"/>
      </w:pPr>
      <w:rPr>
        <w:rFonts w:ascii="Symbol" w:eastAsia="Symbol" w:hAnsi="Symbol" w:cs="Symbol" w:hint="default"/>
        <w:w w:val="100"/>
        <w:sz w:val="22"/>
        <w:szCs w:val="22"/>
        <w:lang w:val="en-US" w:eastAsia="en-US" w:bidi="ar-SA"/>
      </w:rPr>
    </w:lvl>
    <w:lvl w:ilvl="1" w:tplc="F34C3ADC">
      <w:numFmt w:val="bullet"/>
      <w:lvlText w:val="•"/>
      <w:lvlJc w:val="left"/>
      <w:pPr>
        <w:ind w:left="2121" w:hanging="360"/>
      </w:pPr>
      <w:rPr>
        <w:rFonts w:hint="default"/>
        <w:lang w:val="en-US" w:eastAsia="en-US" w:bidi="ar-SA"/>
      </w:rPr>
    </w:lvl>
    <w:lvl w:ilvl="2" w:tplc="99B0A4B6">
      <w:numFmt w:val="bullet"/>
      <w:lvlText w:val="•"/>
      <w:lvlJc w:val="left"/>
      <w:pPr>
        <w:ind w:left="3402" w:hanging="360"/>
      </w:pPr>
      <w:rPr>
        <w:rFonts w:hint="default"/>
        <w:lang w:val="en-US" w:eastAsia="en-US" w:bidi="ar-SA"/>
      </w:rPr>
    </w:lvl>
    <w:lvl w:ilvl="3" w:tplc="79E49F8C">
      <w:numFmt w:val="bullet"/>
      <w:lvlText w:val="•"/>
      <w:lvlJc w:val="left"/>
      <w:pPr>
        <w:ind w:left="4683" w:hanging="360"/>
      </w:pPr>
      <w:rPr>
        <w:rFonts w:hint="default"/>
        <w:lang w:val="en-US" w:eastAsia="en-US" w:bidi="ar-SA"/>
      </w:rPr>
    </w:lvl>
    <w:lvl w:ilvl="4" w:tplc="256035E2">
      <w:numFmt w:val="bullet"/>
      <w:lvlText w:val="•"/>
      <w:lvlJc w:val="left"/>
      <w:pPr>
        <w:ind w:left="5965" w:hanging="360"/>
      </w:pPr>
      <w:rPr>
        <w:rFonts w:hint="default"/>
        <w:lang w:val="en-US" w:eastAsia="en-US" w:bidi="ar-SA"/>
      </w:rPr>
    </w:lvl>
    <w:lvl w:ilvl="5" w:tplc="9E72EAC8">
      <w:numFmt w:val="bullet"/>
      <w:lvlText w:val="•"/>
      <w:lvlJc w:val="left"/>
      <w:pPr>
        <w:ind w:left="7246" w:hanging="360"/>
      </w:pPr>
      <w:rPr>
        <w:rFonts w:hint="default"/>
        <w:lang w:val="en-US" w:eastAsia="en-US" w:bidi="ar-SA"/>
      </w:rPr>
    </w:lvl>
    <w:lvl w:ilvl="6" w:tplc="8690B2DC">
      <w:numFmt w:val="bullet"/>
      <w:lvlText w:val="•"/>
      <w:lvlJc w:val="left"/>
      <w:pPr>
        <w:ind w:left="8527" w:hanging="360"/>
      </w:pPr>
      <w:rPr>
        <w:rFonts w:hint="default"/>
        <w:lang w:val="en-US" w:eastAsia="en-US" w:bidi="ar-SA"/>
      </w:rPr>
    </w:lvl>
    <w:lvl w:ilvl="7" w:tplc="46A0FA92">
      <w:numFmt w:val="bullet"/>
      <w:lvlText w:val="•"/>
      <w:lvlJc w:val="left"/>
      <w:pPr>
        <w:ind w:left="9809" w:hanging="360"/>
      </w:pPr>
      <w:rPr>
        <w:rFonts w:hint="default"/>
        <w:lang w:val="en-US" w:eastAsia="en-US" w:bidi="ar-SA"/>
      </w:rPr>
    </w:lvl>
    <w:lvl w:ilvl="8" w:tplc="5BD0ABA0">
      <w:numFmt w:val="bullet"/>
      <w:lvlText w:val="•"/>
      <w:lvlJc w:val="left"/>
      <w:pPr>
        <w:ind w:left="11090" w:hanging="360"/>
      </w:pPr>
      <w:rPr>
        <w:rFonts w:hint="default"/>
        <w:lang w:val="en-US" w:eastAsia="en-US" w:bidi="ar-SA"/>
      </w:rPr>
    </w:lvl>
  </w:abstractNum>
  <w:abstractNum w:abstractNumId="3" w15:restartNumberingAfterBreak="0">
    <w:nsid w:val="1A306C01"/>
    <w:multiLevelType w:val="hybridMultilevel"/>
    <w:tmpl w:val="86F6111A"/>
    <w:lvl w:ilvl="0" w:tplc="79EE1D0A">
      <w:numFmt w:val="bullet"/>
      <w:lvlText w:val=""/>
      <w:lvlJc w:val="left"/>
      <w:pPr>
        <w:ind w:left="831" w:hanging="361"/>
      </w:pPr>
      <w:rPr>
        <w:rFonts w:ascii="Symbol" w:eastAsia="Symbol" w:hAnsi="Symbol" w:cs="Symbol" w:hint="default"/>
        <w:w w:val="100"/>
        <w:sz w:val="20"/>
        <w:szCs w:val="20"/>
        <w:lang w:val="en-US" w:eastAsia="en-US" w:bidi="ar-SA"/>
      </w:rPr>
    </w:lvl>
    <w:lvl w:ilvl="1" w:tplc="47723F9C">
      <w:numFmt w:val="bullet"/>
      <w:lvlText w:val="•"/>
      <w:lvlJc w:val="left"/>
      <w:pPr>
        <w:ind w:left="1229" w:hanging="361"/>
      </w:pPr>
      <w:rPr>
        <w:rFonts w:hint="default"/>
        <w:lang w:val="en-US" w:eastAsia="en-US" w:bidi="ar-SA"/>
      </w:rPr>
    </w:lvl>
    <w:lvl w:ilvl="2" w:tplc="CC846802">
      <w:numFmt w:val="bullet"/>
      <w:lvlText w:val="•"/>
      <w:lvlJc w:val="left"/>
      <w:pPr>
        <w:ind w:left="1619" w:hanging="361"/>
      </w:pPr>
      <w:rPr>
        <w:rFonts w:hint="default"/>
        <w:lang w:val="en-US" w:eastAsia="en-US" w:bidi="ar-SA"/>
      </w:rPr>
    </w:lvl>
    <w:lvl w:ilvl="3" w:tplc="6EB8EAFC">
      <w:numFmt w:val="bullet"/>
      <w:lvlText w:val="•"/>
      <w:lvlJc w:val="left"/>
      <w:pPr>
        <w:ind w:left="2008" w:hanging="361"/>
      </w:pPr>
      <w:rPr>
        <w:rFonts w:hint="default"/>
        <w:lang w:val="en-US" w:eastAsia="en-US" w:bidi="ar-SA"/>
      </w:rPr>
    </w:lvl>
    <w:lvl w:ilvl="4" w:tplc="83CA41A4">
      <w:numFmt w:val="bullet"/>
      <w:lvlText w:val="•"/>
      <w:lvlJc w:val="left"/>
      <w:pPr>
        <w:ind w:left="2398" w:hanging="361"/>
      </w:pPr>
      <w:rPr>
        <w:rFonts w:hint="default"/>
        <w:lang w:val="en-US" w:eastAsia="en-US" w:bidi="ar-SA"/>
      </w:rPr>
    </w:lvl>
    <w:lvl w:ilvl="5" w:tplc="8BC0AE56">
      <w:numFmt w:val="bullet"/>
      <w:lvlText w:val="•"/>
      <w:lvlJc w:val="left"/>
      <w:pPr>
        <w:ind w:left="2787" w:hanging="361"/>
      </w:pPr>
      <w:rPr>
        <w:rFonts w:hint="default"/>
        <w:lang w:val="en-US" w:eastAsia="en-US" w:bidi="ar-SA"/>
      </w:rPr>
    </w:lvl>
    <w:lvl w:ilvl="6" w:tplc="ADD8B4C0">
      <w:numFmt w:val="bullet"/>
      <w:lvlText w:val="•"/>
      <w:lvlJc w:val="left"/>
      <w:pPr>
        <w:ind w:left="3177" w:hanging="361"/>
      </w:pPr>
      <w:rPr>
        <w:rFonts w:hint="default"/>
        <w:lang w:val="en-US" w:eastAsia="en-US" w:bidi="ar-SA"/>
      </w:rPr>
    </w:lvl>
    <w:lvl w:ilvl="7" w:tplc="992CC548">
      <w:numFmt w:val="bullet"/>
      <w:lvlText w:val="•"/>
      <w:lvlJc w:val="left"/>
      <w:pPr>
        <w:ind w:left="3566" w:hanging="361"/>
      </w:pPr>
      <w:rPr>
        <w:rFonts w:hint="default"/>
        <w:lang w:val="en-US" w:eastAsia="en-US" w:bidi="ar-SA"/>
      </w:rPr>
    </w:lvl>
    <w:lvl w:ilvl="8" w:tplc="D664520C">
      <w:numFmt w:val="bullet"/>
      <w:lvlText w:val="•"/>
      <w:lvlJc w:val="left"/>
      <w:pPr>
        <w:ind w:left="3956" w:hanging="361"/>
      </w:pPr>
      <w:rPr>
        <w:rFonts w:hint="default"/>
        <w:lang w:val="en-US" w:eastAsia="en-US" w:bidi="ar-SA"/>
      </w:rPr>
    </w:lvl>
  </w:abstractNum>
  <w:abstractNum w:abstractNumId="4" w15:restartNumberingAfterBreak="0">
    <w:nsid w:val="1BB401C9"/>
    <w:multiLevelType w:val="hybridMultilevel"/>
    <w:tmpl w:val="7856EDBA"/>
    <w:lvl w:ilvl="0" w:tplc="799E1F62">
      <w:numFmt w:val="bullet"/>
      <w:lvlText w:val=""/>
      <w:lvlJc w:val="left"/>
      <w:pPr>
        <w:ind w:left="825" w:hanging="360"/>
      </w:pPr>
      <w:rPr>
        <w:rFonts w:ascii="Symbol" w:eastAsia="Symbol" w:hAnsi="Symbol" w:cs="Symbol" w:hint="default"/>
        <w:w w:val="100"/>
        <w:sz w:val="22"/>
        <w:szCs w:val="22"/>
        <w:lang w:val="en-US" w:eastAsia="en-US" w:bidi="ar-SA"/>
      </w:rPr>
    </w:lvl>
    <w:lvl w:ilvl="1" w:tplc="48F09CCC">
      <w:numFmt w:val="bullet"/>
      <w:lvlText w:val="•"/>
      <w:lvlJc w:val="left"/>
      <w:pPr>
        <w:ind w:left="1196" w:hanging="360"/>
      </w:pPr>
      <w:rPr>
        <w:rFonts w:hint="default"/>
        <w:lang w:val="en-US" w:eastAsia="en-US" w:bidi="ar-SA"/>
      </w:rPr>
    </w:lvl>
    <w:lvl w:ilvl="2" w:tplc="CE286EB0">
      <w:numFmt w:val="bullet"/>
      <w:lvlText w:val="•"/>
      <w:lvlJc w:val="left"/>
      <w:pPr>
        <w:ind w:left="1573" w:hanging="360"/>
      </w:pPr>
      <w:rPr>
        <w:rFonts w:hint="default"/>
        <w:lang w:val="en-US" w:eastAsia="en-US" w:bidi="ar-SA"/>
      </w:rPr>
    </w:lvl>
    <w:lvl w:ilvl="3" w:tplc="F3D48B74">
      <w:numFmt w:val="bullet"/>
      <w:lvlText w:val="•"/>
      <w:lvlJc w:val="left"/>
      <w:pPr>
        <w:ind w:left="1950" w:hanging="360"/>
      </w:pPr>
      <w:rPr>
        <w:rFonts w:hint="default"/>
        <w:lang w:val="en-US" w:eastAsia="en-US" w:bidi="ar-SA"/>
      </w:rPr>
    </w:lvl>
    <w:lvl w:ilvl="4" w:tplc="76644E28">
      <w:numFmt w:val="bullet"/>
      <w:lvlText w:val="•"/>
      <w:lvlJc w:val="left"/>
      <w:pPr>
        <w:ind w:left="2326" w:hanging="360"/>
      </w:pPr>
      <w:rPr>
        <w:rFonts w:hint="default"/>
        <w:lang w:val="en-US" w:eastAsia="en-US" w:bidi="ar-SA"/>
      </w:rPr>
    </w:lvl>
    <w:lvl w:ilvl="5" w:tplc="DD464C4C">
      <w:numFmt w:val="bullet"/>
      <w:lvlText w:val="•"/>
      <w:lvlJc w:val="left"/>
      <w:pPr>
        <w:ind w:left="2703" w:hanging="360"/>
      </w:pPr>
      <w:rPr>
        <w:rFonts w:hint="default"/>
        <w:lang w:val="en-US" w:eastAsia="en-US" w:bidi="ar-SA"/>
      </w:rPr>
    </w:lvl>
    <w:lvl w:ilvl="6" w:tplc="6E7AC4E8">
      <w:numFmt w:val="bullet"/>
      <w:lvlText w:val="•"/>
      <w:lvlJc w:val="left"/>
      <w:pPr>
        <w:ind w:left="3080" w:hanging="360"/>
      </w:pPr>
      <w:rPr>
        <w:rFonts w:hint="default"/>
        <w:lang w:val="en-US" w:eastAsia="en-US" w:bidi="ar-SA"/>
      </w:rPr>
    </w:lvl>
    <w:lvl w:ilvl="7" w:tplc="B25AAE86">
      <w:numFmt w:val="bullet"/>
      <w:lvlText w:val="•"/>
      <w:lvlJc w:val="left"/>
      <w:pPr>
        <w:ind w:left="3456" w:hanging="360"/>
      </w:pPr>
      <w:rPr>
        <w:rFonts w:hint="default"/>
        <w:lang w:val="en-US" w:eastAsia="en-US" w:bidi="ar-SA"/>
      </w:rPr>
    </w:lvl>
    <w:lvl w:ilvl="8" w:tplc="CE5E9D68">
      <w:numFmt w:val="bullet"/>
      <w:lvlText w:val="•"/>
      <w:lvlJc w:val="left"/>
      <w:pPr>
        <w:ind w:left="3833" w:hanging="360"/>
      </w:pPr>
      <w:rPr>
        <w:rFonts w:hint="default"/>
        <w:lang w:val="en-US" w:eastAsia="en-US" w:bidi="ar-SA"/>
      </w:rPr>
    </w:lvl>
  </w:abstractNum>
  <w:abstractNum w:abstractNumId="5" w15:restartNumberingAfterBreak="0">
    <w:nsid w:val="1F094C79"/>
    <w:multiLevelType w:val="hybridMultilevel"/>
    <w:tmpl w:val="FFD075AC"/>
    <w:lvl w:ilvl="0" w:tplc="AC527B9A">
      <w:numFmt w:val="bullet"/>
      <w:lvlText w:val=""/>
      <w:lvlJc w:val="left"/>
      <w:pPr>
        <w:ind w:left="827" w:hanging="360"/>
      </w:pPr>
      <w:rPr>
        <w:rFonts w:ascii="Symbol" w:eastAsia="Symbol" w:hAnsi="Symbol" w:cs="Symbol" w:hint="default"/>
        <w:w w:val="100"/>
        <w:sz w:val="20"/>
        <w:szCs w:val="20"/>
        <w:lang w:val="en-US" w:eastAsia="en-US" w:bidi="ar-SA"/>
      </w:rPr>
    </w:lvl>
    <w:lvl w:ilvl="1" w:tplc="5F884788">
      <w:numFmt w:val="bullet"/>
      <w:lvlText w:val="•"/>
      <w:lvlJc w:val="left"/>
      <w:pPr>
        <w:ind w:left="1196" w:hanging="360"/>
      </w:pPr>
      <w:rPr>
        <w:rFonts w:hint="default"/>
        <w:lang w:val="en-US" w:eastAsia="en-US" w:bidi="ar-SA"/>
      </w:rPr>
    </w:lvl>
    <w:lvl w:ilvl="2" w:tplc="C1E4EBB6">
      <w:numFmt w:val="bullet"/>
      <w:lvlText w:val="•"/>
      <w:lvlJc w:val="left"/>
      <w:pPr>
        <w:ind w:left="1573" w:hanging="360"/>
      </w:pPr>
      <w:rPr>
        <w:rFonts w:hint="default"/>
        <w:lang w:val="en-US" w:eastAsia="en-US" w:bidi="ar-SA"/>
      </w:rPr>
    </w:lvl>
    <w:lvl w:ilvl="3" w:tplc="4BB6098C">
      <w:numFmt w:val="bullet"/>
      <w:lvlText w:val="•"/>
      <w:lvlJc w:val="left"/>
      <w:pPr>
        <w:ind w:left="1949" w:hanging="360"/>
      </w:pPr>
      <w:rPr>
        <w:rFonts w:hint="default"/>
        <w:lang w:val="en-US" w:eastAsia="en-US" w:bidi="ar-SA"/>
      </w:rPr>
    </w:lvl>
    <w:lvl w:ilvl="4" w:tplc="C240AC6E">
      <w:numFmt w:val="bullet"/>
      <w:lvlText w:val="•"/>
      <w:lvlJc w:val="left"/>
      <w:pPr>
        <w:ind w:left="2326" w:hanging="360"/>
      </w:pPr>
      <w:rPr>
        <w:rFonts w:hint="default"/>
        <w:lang w:val="en-US" w:eastAsia="en-US" w:bidi="ar-SA"/>
      </w:rPr>
    </w:lvl>
    <w:lvl w:ilvl="5" w:tplc="70C839A0">
      <w:numFmt w:val="bullet"/>
      <w:lvlText w:val="•"/>
      <w:lvlJc w:val="left"/>
      <w:pPr>
        <w:ind w:left="2702" w:hanging="360"/>
      </w:pPr>
      <w:rPr>
        <w:rFonts w:hint="default"/>
        <w:lang w:val="en-US" w:eastAsia="en-US" w:bidi="ar-SA"/>
      </w:rPr>
    </w:lvl>
    <w:lvl w:ilvl="6" w:tplc="40CC6836">
      <w:numFmt w:val="bullet"/>
      <w:lvlText w:val="•"/>
      <w:lvlJc w:val="left"/>
      <w:pPr>
        <w:ind w:left="3079" w:hanging="360"/>
      </w:pPr>
      <w:rPr>
        <w:rFonts w:hint="default"/>
        <w:lang w:val="en-US" w:eastAsia="en-US" w:bidi="ar-SA"/>
      </w:rPr>
    </w:lvl>
    <w:lvl w:ilvl="7" w:tplc="37422E3C">
      <w:numFmt w:val="bullet"/>
      <w:lvlText w:val="•"/>
      <w:lvlJc w:val="left"/>
      <w:pPr>
        <w:ind w:left="3455" w:hanging="360"/>
      </w:pPr>
      <w:rPr>
        <w:rFonts w:hint="default"/>
        <w:lang w:val="en-US" w:eastAsia="en-US" w:bidi="ar-SA"/>
      </w:rPr>
    </w:lvl>
    <w:lvl w:ilvl="8" w:tplc="0E4496DE">
      <w:numFmt w:val="bullet"/>
      <w:lvlText w:val="•"/>
      <w:lvlJc w:val="left"/>
      <w:pPr>
        <w:ind w:left="3832" w:hanging="360"/>
      </w:pPr>
      <w:rPr>
        <w:rFonts w:hint="default"/>
        <w:lang w:val="en-US" w:eastAsia="en-US" w:bidi="ar-SA"/>
      </w:rPr>
    </w:lvl>
  </w:abstractNum>
  <w:abstractNum w:abstractNumId="6" w15:restartNumberingAfterBreak="0">
    <w:nsid w:val="22792FD4"/>
    <w:multiLevelType w:val="hybridMultilevel"/>
    <w:tmpl w:val="4CB07B6C"/>
    <w:lvl w:ilvl="0" w:tplc="402E929E">
      <w:numFmt w:val="bullet"/>
      <w:lvlText w:val=""/>
      <w:lvlJc w:val="left"/>
      <w:pPr>
        <w:ind w:left="831" w:hanging="361"/>
      </w:pPr>
      <w:rPr>
        <w:rFonts w:ascii="Symbol" w:eastAsia="Symbol" w:hAnsi="Symbol" w:cs="Symbol" w:hint="default"/>
        <w:w w:val="100"/>
        <w:sz w:val="22"/>
        <w:szCs w:val="22"/>
        <w:lang w:val="en-US" w:eastAsia="en-US" w:bidi="ar-SA"/>
      </w:rPr>
    </w:lvl>
    <w:lvl w:ilvl="1" w:tplc="661255D8">
      <w:numFmt w:val="bullet"/>
      <w:lvlText w:val="•"/>
      <w:lvlJc w:val="left"/>
      <w:pPr>
        <w:ind w:left="1229" w:hanging="361"/>
      </w:pPr>
      <w:rPr>
        <w:rFonts w:hint="default"/>
        <w:lang w:val="en-US" w:eastAsia="en-US" w:bidi="ar-SA"/>
      </w:rPr>
    </w:lvl>
    <w:lvl w:ilvl="2" w:tplc="96FA6506">
      <w:numFmt w:val="bullet"/>
      <w:lvlText w:val="•"/>
      <w:lvlJc w:val="left"/>
      <w:pPr>
        <w:ind w:left="1619" w:hanging="361"/>
      </w:pPr>
      <w:rPr>
        <w:rFonts w:hint="default"/>
        <w:lang w:val="en-US" w:eastAsia="en-US" w:bidi="ar-SA"/>
      </w:rPr>
    </w:lvl>
    <w:lvl w:ilvl="3" w:tplc="16260268">
      <w:numFmt w:val="bullet"/>
      <w:lvlText w:val="•"/>
      <w:lvlJc w:val="left"/>
      <w:pPr>
        <w:ind w:left="2008" w:hanging="361"/>
      </w:pPr>
      <w:rPr>
        <w:rFonts w:hint="default"/>
        <w:lang w:val="en-US" w:eastAsia="en-US" w:bidi="ar-SA"/>
      </w:rPr>
    </w:lvl>
    <w:lvl w:ilvl="4" w:tplc="A1C20CEA">
      <w:numFmt w:val="bullet"/>
      <w:lvlText w:val="•"/>
      <w:lvlJc w:val="left"/>
      <w:pPr>
        <w:ind w:left="2398" w:hanging="361"/>
      </w:pPr>
      <w:rPr>
        <w:rFonts w:hint="default"/>
        <w:lang w:val="en-US" w:eastAsia="en-US" w:bidi="ar-SA"/>
      </w:rPr>
    </w:lvl>
    <w:lvl w:ilvl="5" w:tplc="AF22509A">
      <w:numFmt w:val="bullet"/>
      <w:lvlText w:val="•"/>
      <w:lvlJc w:val="left"/>
      <w:pPr>
        <w:ind w:left="2788" w:hanging="361"/>
      </w:pPr>
      <w:rPr>
        <w:rFonts w:hint="default"/>
        <w:lang w:val="en-US" w:eastAsia="en-US" w:bidi="ar-SA"/>
      </w:rPr>
    </w:lvl>
    <w:lvl w:ilvl="6" w:tplc="A170F080">
      <w:numFmt w:val="bullet"/>
      <w:lvlText w:val="•"/>
      <w:lvlJc w:val="left"/>
      <w:pPr>
        <w:ind w:left="3177" w:hanging="361"/>
      </w:pPr>
      <w:rPr>
        <w:rFonts w:hint="default"/>
        <w:lang w:val="en-US" w:eastAsia="en-US" w:bidi="ar-SA"/>
      </w:rPr>
    </w:lvl>
    <w:lvl w:ilvl="7" w:tplc="1854D1C0">
      <w:numFmt w:val="bullet"/>
      <w:lvlText w:val="•"/>
      <w:lvlJc w:val="left"/>
      <w:pPr>
        <w:ind w:left="3567" w:hanging="361"/>
      </w:pPr>
      <w:rPr>
        <w:rFonts w:hint="default"/>
        <w:lang w:val="en-US" w:eastAsia="en-US" w:bidi="ar-SA"/>
      </w:rPr>
    </w:lvl>
    <w:lvl w:ilvl="8" w:tplc="5BA2C7B6">
      <w:numFmt w:val="bullet"/>
      <w:lvlText w:val="•"/>
      <w:lvlJc w:val="left"/>
      <w:pPr>
        <w:ind w:left="3956" w:hanging="361"/>
      </w:pPr>
      <w:rPr>
        <w:rFonts w:hint="default"/>
        <w:lang w:val="en-US" w:eastAsia="en-US" w:bidi="ar-SA"/>
      </w:rPr>
    </w:lvl>
  </w:abstractNum>
  <w:abstractNum w:abstractNumId="7" w15:restartNumberingAfterBreak="0">
    <w:nsid w:val="31635F2F"/>
    <w:multiLevelType w:val="hybridMultilevel"/>
    <w:tmpl w:val="BA6C4B32"/>
    <w:lvl w:ilvl="0" w:tplc="4DC6140A">
      <w:numFmt w:val="bullet"/>
      <w:lvlText w:val=""/>
      <w:lvlJc w:val="left"/>
      <w:pPr>
        <w:ind w:left="826" w:hanging="360"/>
      </w:pPr>
      <w:rPr>
        <w:rFonts w:ascii="Symbol" w:eastAsia="Symbol" w:hAnsi="Symbol" w:cs="Symbol" w:hint="default"/>
        <w:w w:val="100"/>
        <w:sz w:val="22"/>
        <w:szCs w:val="22"/>
        <w:lang w:val="en-US" w:eastAsia="en-US" w:bidi="ar-SA"/>
      </w:rPr>
    </w:lvl>
    <w:lvl w:ilvl="1" w:tplc="10BAF970">
      <w:numFmt w:val="bullet"/>
      <w:lvlText w:val="•"/>
      <w:lvlJc w:val="left"/>
      <w:pPr>
        <w:ind w:left="1196" w:hanging="360"/>
      </w:pPr>
      <w:rPr>
        <w:rFonts w:hint="default"/>
        <w:lang w:val="en-US" w:eastAsia="en-US" w:bidi="ar-SA"/>
      </w:rPr>
    </w:lvl>
    <w:lvl w:ilvl="2" w:tplc="0888CC1C">
      <w:numFmt w:val="bullet"/>
      <w:lvlText w:val="•"/>
      <w:lvlJc w:val="left"/>
      <w:pPr>
        <w:ind w:left="1573" w:hanging="360"/>
      </w:pPr>
      <w:rPr>
        <w:rFonts w:hint="default"/>
        <w:lang w:val="en-US" w:eastAsia="en-US" w:bidi="ar-SA"/>
      </w:rPr>
    </w:lvl>
    <w:lvl w:ilvl="3" w:tplc="0DA0F3E2">
      <w:numFmt w:val="bullet"/>
      <w:lvlText w:val="•"/>
      <w:lvlJc w:val="left"/>
      <w:pPr>
        <w:ind w:left="1949" w:hanging="360"/>
      </w:pPr>
      <w:rPr>
        <w:rFonts w:hint="default"/>
        <w:lang w:val="en-US" w:eastAsia="en-US" w:bidi="ar-SA"/>
      </w:rPr>
    </w:lvl>
    <w:lvl w:ilvl="4" w:tplc="BCF8F1B0">
      <w:numFmt w:val="bullet"/>
      <w:lvlText w:val="•"/>
      <w:lvlJc w:val="left"/>
      <w:pPr>
        <w:ind w:left="2326" w:hanging="360"/>
      </w:pPr>
      <w:rPr>
        <w:rFonts w:hint="default"/>
        <w:lang w:val="en-US" w:eastAsia="en-US" w:bidi="ar-SA"/>
      </w:rPr>
    </w:lvl>
    <w:lvl w:ilvl="5" w:tplc="883CF0E6">
      <w:numFmt w:val="bullet"/>
      <w:lvlText w:val="•"/>
      <w:lvlJc w:val="left"/>
      <w:pPr>
        <w:ind w:left="2703" w:hanging="360"/>
      </w:pPr>
      <w:rPr>
        <w:rFonts w:hint="default"/>
        <w:lang w:val="en-US" w:eastAsia="en-US" w:bidi="ar-SA"/>
      </w:rPr>
    </w:lvl>
    <w:lvl w:ilvl="6" w:tplc="2B0E3E2C">
      <w:numFmt w:val="bullet"/>
      <w:lvlText w:val="•"/>
      <w:lvlJc w:val="left"/>
      <w:pPr>
        <w:ind w:left="3079" w:hanging="360"/>
      </w:pPr>
      <w:rPr>
        <w:rFonts w:hint="default"/>
        <w:lang w:val="en-US" w:eastAsia="en-US" w:bidi="ar-SA"/>
      </w:rPr>
    </w:lvl>
    <w:lvl w:ilvl="7" w:tplc="A11296D0">
      <w:numFmt w:val="bullet"/>
      <w:lvlText w:val="•"/>
      <w:lvlJc w:val="left"/>
      <w:pPr>
        <w:ind w:left="3456" w:hanging="360"/>
      </w:pPr>
      <w:rPr>
        <w:rFonts w:hint="default"/>
        <w:lang w:val="en-US" w:eastAsia="en-US" w:bidi="ar-SA"/>
      </w:rPr>
    </w:lvl>
    <w:lvl w:ilvl="8" w:tplc="135CFC6A">
      <w:numFmt w:val="bullet"/>
      <w:lvlText w:val="•"/>
      <w:lvlJc w:val="left"/>
      <w:pPr>
        <w:ind w:left="3832" w:hanging="360"/>
      </w:pPr>
      <w:rPr>
        <w:rFonts w:hint="default"/>
        <w:lang w:val="en-US" w:eastAsia="en-US" w:bidi="ar-SA"/>
      </w:rPr>
    </w:lvl>
  </w:abstractNum>
  <w:abstractNum w:abstractNumId="8" w15:restartNumberingAfterBreak="0">
    <w:nsid w:val="3DE54AC1"/>
    <w:multiLevelType w:val="hybridMultilevel"/>
    <w:tmpl w:val="4B546A0E"/>
    <w:lvl w:ilvl="0" w:tplc="02E6742C">
      <w:numFmt w:val="bullet"/>
      <w:lvlText w:val=""/>
      <w:lvlJc w:val="left"/>
      <w:pPr>
        <w:ind w:left="831" w:hanging="360"/>
      </w:pPr>
      <w:rPr>
        <w:rFonts w:ascii="Symbol" w:eastAsia="Symbol" w:hAnsi="Symbol" w:cs="Symbol" w:hint="default"/>
        <w:w w:val="100"/>
        <w:sz w:val="22"/>
        <w:szCs w:val="22"/>
        <w:lang w:val="en-US" w:eastAsia="en-US" w:bidi="ar-SA"/>
      </w:rPr>
    </w:lvl>
    <w:lvl w:ilvl="1" w:tplc="3AD0CE5C">
      <w:numFmt w:val="bullet"/>
      <w:lvlText w:val="•"/>
      <w:lvlJc w:val="left"/>
      <w:pPr>
        <w:ind w:left="1187" w:hanging="360"/>
      </w:pPr>
      <w:rPr>
        <w:rFonts w:hint="default"/>
        <w:lang w:val="en-US" w:eastAsia="en-US" w:bidi="ar-SA"/>
      </w:rPr>
    </w:lvl>
    <w:lvl w:ilvl="2" w:tplc="31BC4902">
      <w:numFmt w:val="bullet"/>
      <w:lvlText w:val="•"/>
      <w:lvlJc w:val="left"/>
      <w:pPr>
        <w:ind w:left="1534" w:hanging="360"/>
      </w:pPr>
      <w:rPr>
        <w:rFonts w:hint="default"/>
        <w:lang w:val="en-US" w:eastAsia="en-US" w:bidi="ar-SA"/>
      </w:rPr>
    </w:lvl>
    <w:lvl w:ilvl="3" w:tplc="5D4A3C8C">
      <w:numFmt w:val="bullet"/>
      <w:lvlText w:val="•"/>
      <w:lvlJc w:val="left"/>
      <w:pPr>
        <w:ind w:left="1881" w:hanging="360"/>
      </w:pPr>
      <w:rPr>
        <w:rFonts w:hint="default"/>
        <w:lang w:val="en-US" w:eastAsia="en-US" w:bidi="ar-SA"/>
      </w:rPr>
    </w:lvl>
    <w:lvl w:ilvl="4" w:tplc="3CD416C4">
      <w:numFmt w:val="bullet"/>
      <w:lvlText w:val="•"/>
      <w:lvlJc w:val="left"/>
      <w:pPr>
        <w:ind w:left="2228" w:hanging="360"/>
      </w:pPr>
      <w:rPr>
        <w:rFonts w:hint="default"/>
        <w:lang w:val="en-US" w:eastAsia="en-US" w:bidi="ar-SA"/>
      </w:rPr>
    </w:lvl>
    <w:lvl w:ilvl="5" w:tplc="AB0A0908">
      <w:numFmt w:val="bullet"/>
      <w:lvlText w:val="•"/>
      <w:lvlJc w:val="left"/>
      <w:pPr>
        <w:ind w:left="2575" w:hanging="360"/>
      </w:pPr>
      <w:rPr>
        <w:rFonts w:hint="default"/>
        <w:lang w:val="en-US" w:eastAsia="en-US" w:bidi="ar-SA"/>
      </w:rPr>
    </w:lvl>
    <w:lvl w:ilvl="6" w:tplc="B6A4594A">
      <w:numFmt w:val="bullet"/>
      <w:lvlText w:val="•"/>
      <w:lvlJc w:val="left"/>
      <w:pPr>
        <w:ind w:left="2922" w:hanging="360"/>
      </w:pPr>
      <w:rPr>
        <w:rFonts w:hint="default"/>
        <w:lang w:val="en-US" w:eastAsia="en-US" w:bidi="ar-SA"/>
      </w:rPr>
    </w:lvl>
    <w:lvl w:ilvl="7" w:tplc="E1D421D0">
      <w:numFmt w:val="bullet"/>
      <w:lvlText w:val="•"/>
      <w:lvlJc w:val="left"/>
      <w:pPr>
        <w:ind w:left="3269" w:hanging="360"/>
      </w:pPr>
      <w:rPr>
        <w:rFonts w:hint="default"/>
        <w:lang w:val="en-US" w:eastAsia="en-US" w:bidi="ar-SA"/>
      </w:rPr>
    </w:lvl>
    <w:lvl w:ilvl="8" w:tplc="6A48BAB4">
      <w:numFmt w:val="bullet"/>
      <w:lvlText w:val="•"/>
      <w:lvlJc w:val="left"/>
      <w:pPr>
        <w:ind w:left="3616" w:hanging="360"/>
      </w:pPr>
      <w:rPr>
        <w:rFonts w:hint="default"/>
        <w:lang w:val="en-US" w:eastAsia="en-US" w:bidi="ar-SA"/>
      </w:rPr>
    </w:lvl>
  </w:abstractNum>
  <w:abstractNum w:abstractNumId="9" w15:restartNumberingAfterBreak="0">
    <w:nsid w:val="40181A5C"/>
    <w:multiLevelType w:val="hybridMultilevel"/>
    <w:tmpl w:val="EF006A76"/>
    <w:lvl w:ilvl="0" w:tplc="B43C0C9C">
      <w:start w:val="1"/>
      <w:numFmt w:val="decimal"/>
      <w:lvlText w:val="%1)"/>
      <w:lvlJc w:val="left"/>
      <w:pPr>
        <w:ind w:left="335" w:hanging="225"/>
        <w:jc w:val="left"/>
      </w:pPr>
      <w:rPr>
        <w:rFonts w:ascii="Carlito" w:eastAsia="Carlito" w:hAnsi="Carlito" w:cs="Carlito" w:hint="default"/>
        <w:spacing w:val="-2"/>
        <w:w w:val="100"/>
        <w:sz w:val="22"/>
        <w:szCs w:val="22"/>
        <w:lang w:val="en-US" w:eastAsia="en-US" w:bidi="ar-SA"/>
      </w:rPr>
    </w:lvl>
    <w:lvl w:ilvl="1" w:tplc="10FA9CB4">
      <w:numFmt w:val="bullet"/>
      <w:lvlText w:val="•"/>
      <w:lvlJc w:val="left"/>
      <w:pPr>
        <w:ind w:left="1671" w:hanging="225"/>
      </w:pPr>
      <w:rPr>
        <w:rFonts w:hint="default"/>
        <w:lang w:val="en-US" w:eastAsia="en-US" w:bidi="ar-SA"/>
      </w:rPr>
    </w:lvl>
    <w:lvl w:ilvl="2" w:tplc="4ABA2882">
      <w:numFmt w:val="bullet"/>
      <w:lvlText w:val="•"/>
      <w:lvlJc w:val="left"/>
      <w:pPr>
        <w:ind w:left="3002" w:hanging="225"/>
      </w:pPr>
      <w:rPr>
        <w:rFonts w:hint="default"/>
        <w:lang w:val="en-US" w:eastAsia="en-US" w:bidi="ar-SA"/>
      </w:rPr>
    </w:lvl>
    <w:lvl w:ilvl="3" w:tplc="7628463E">
      <w:numFmt w:val="bullet"/>
      <w:lvlText w:val="•"/>
      <w:lvlJc w:val="left"/>
      <w:pPr>
        <w:ind w:left="4333" w:hanging="225"/>
      </w:pPr>
      <w:rPr>
        <w:rFonts w:hint="default"/>
        <w:lang w:val="en-US" w:eastAsia="en-US" w:bidi="ar-SA"/>
      </w:rPr>
    </w:lvl>
    <w:lvl w:ilvl="4" w:tplc="1CD475A0">
      <w:numFmt w:val="bullet"/>
      <w:lvlText w:val="•"/>
      <w:lvlJc w:val="left"/>
      <w:pPr>
        <w:ind w:left="5664" w:hanging="225"/>
      </w:pPr>
      <w:rPr>
        <w:rFonts w:hint="default"/>
        <w:lang w:val="en-US" w:eastAsia="en-US" w:bidi="ar-SA"/>
      </w:rPr>
    </w:lvl>
    <w:lvl w:ilvl="5" w:tplc="EF649078">
      <w:numFmt w:val="bullet"/>
      <w:lvlText w:val="•"/>
      <w:lvlJc w:val="left"/>
      <w:pPr>
        <w:ind w:left="6995" w:hanging="225"/>
      </w:pPr>
      <w:rPr>
        <w:rFonts w:hint="default"/>
        <w:lang w:val="en-US" w:eastAsia="en-US" w:bidi="ar-SA"/>
      </w:rPr>
    </w:lvl>
    <w:lvl w:ilvl="6" w:tplc="CDAA8800">
      <w:numFmt w:val="bullet"/>
      <w:lvlText w:val="•"/>
      <w:lvlJc w:val="left"/>
      <w:pPr>
        <w:ind w:left="8326" w:hanging="225"/>
      </w:pPr>
      <w:rPr>
        <w:rFonts w:hint="default"/>
        <w:lang w:val="en-US" w:eastAsia="en-US" w:bidi="ar-SA"/>
      </w:rPr>
    </w:lvl>
    <w:lvl w:ilvl="7" w:tplc="E2B024F4">
      <w:numFmt w:val="bullet"/>
      <w:lvlText w:val="•"/>
      <w:lvlJc w:val="left"/>
      <w:pPr>
        <w:ind w:left="9657" w:hanging="225"/>
      </w:pPr>
      <w:rPr>
        <w:rFonts w:hint="default"/>
        <w:lang w:val="en-US" w:eastAsia="en-US" w:bidi="ar-SA"/>
      </w:rPr>
    </w:lvl>
    <w:lvl w:ilvl="8" w:tplc="EB9C4946">
      <w:numFmt w:val="bullet"/>
      <w:lvlText w:val="•"/>
      <w:lvlJc w:val="left"/>
      <w:pPr>
        <w:ind w:left="10988" w:hanging="225"/>
      </w:pPr>
      <w:rPr>
        <w:rFonts w:hint="default"/>
        <w:lang w:val="en-US" w:eastAsia="en-US" w:bidi="ar-SA"/>
      </w:rPr>
    </w:lvl>
  </w:abstractNum>
  <w:abstractNum w:abstractNumId="10" w15:restartNumberingAfterBreak="0">
    <w:nsid w:val="4070429A"/>
    <w:multiLevelType w:val="hybridMultilevel"/>
    <w:tmpl w:val="BD447830"/>
    <w:lvl w:ilvl="0" w:tplc="25BE5820">
      <w:numFmt w:val="bullet"/>
      <w:lvlText w:val=""/>
      <w:lvlJc w:val="left"/>
      <w:pPr>
        <w:ind w:left="831" w:hanging="361"/>
      </w:pPr>
      <w:rPr>
        <w:rFonts w:ascii="Symbol" w:eastAsia="Symbol" w:hAnsi="Symbol" w:cs="Symbol" w:hint="default"/>
        <w:w w:val="100"/>
        <w:sz w:val="22"/>
        <w:szCs w:val="22"/>
        <w:lang w:val="en-US" w:eastAsia="en-US" w:bidi="ar-SA"/>
      </w:rPr>
    </w:lvl>
    <w:lvl w:ilvl="1" w:tplc="3BC69958">
      <w:numFmt w:val="bullet"/>
      <w:lvlText w:val="•"/>
      <w:lvlJc w:val="left"/>
      <w:pPr>
        <w:ind w:left="1229" w:hanging="361"/>
      </w:pPr>
      <w:rPr>
        <w:rFonts w:hint="default"/>
        <w:lang w:val="en-US" w:eastAsia="en-US" w:bidi="ar-SA"/>
      </w:rPr>
    </w:lvl>
    <w:lvl w:ilvl="2" w:tplc="38300686">
      <w:numFmt w:val="bullet"/>
      <w:lvlText w:val="•"/>
      <w:lvlJc w:val="left"/>
      <w:pPr>
        <w:ind w:left="1619" w:hanging="361"/>
      </w:pPr>
      <w:rPr>
        <w:rFonts w:hint="default"/>
        <w:lang w:val="en-US" w:eastAsia="en-US" w:bidi="ar-SA"/>
      </w:rPr>
    </w:lvl>
    <w:lvl w:ilvl="3" w:tplc="ACEA2694">
      <w:numFmt w:val="bullet"/>
      <w:lvlText w:val="•"/>
      <w:lvlJc w:val="left"/>
      <w:pPr>
        <w:ind w:left="2008" w:hanging="361"/>
      </w:pPr>
      <w:rPr>
        <w:rFonts w:hint="default"/>
        <w:lang w:val="en-US" w:eastAsia="en-US" w:bidi="ar-SA"/>
      </w:rPr>
    </w:lvl>
    <w:lvl w:ilvl="4" w:tplc="664C0000">
      <w:numFmt w:val="bullet"/>
      <w:lvlText w:val="•"/>
      <w:lvlJc w:val="left"/>
      <w:pPr>
        <w:ind w:left="2398" w:hanging="361"/>
      </w:pPr>
      <w:rPr>
        <w:rFonts w:hint="default"/>
        <w:lang w:val="en-US" w:eastAsia="en-US" w:bidi="ar-SA"/>
      </w:rPr>
    </w:lvl>
    <w:lvl w:ilvl="5" w:tplc="6D803890">
      <w:numFmt w:val="bullet"/>
      <w:lvlText w:val="•"/>
      <w:lvlJc w:val="left"/>
      <w:pPr>
        <w:ind w:left="2788" w:hanging="361"/>
      </w:pPr>
      <w:rPr>
        <w:rFonts w:hint="default"/>
        <w:lang w:val="en-US" w:eastAsia="en-US" w:bidi="ar-SA"/>
      </w:rPr>
    </w:lvl>
    <w:lvl w:ilvl="6" w:tplc="35E04356">
      <w:numFmt w:val="bullet"/>
      <w:lvlText w:val="•"/>
      <w:lvlJc w:val="left"/>
      <w:pPr>
        <w:ind w:left="3177" w:hanging="361"/>
      </w:pPr>
      <w:rPr>
        <w:rFonts w:hint="default"/>
        <w:lang w:val="en-US" w:eastAsia="en-US" w:bidi="ar-SA"/>
      </w:rPr>
    </w:lvl>
    <w:lvl w:ilvl="7" w:tplc="9D2C3D2A">
      <w:numFmt w:val="bullet"/>
      <w:lvlText w:val="•"/>
      <w:lvlJc w:val="left"/>
      <w:pPr>
        <w:ind w:left="3567" w:hanging="361"/>
      </w:pPr>
      <w:rPr>
        <w:rFonts w:hint="default"/>
        <w:lang w:val="en-US" w:eastAsia="en-US" w:bidi="ar-SA"/>
      </w:rPr>
    </w:lvl>
    <w:lvl w:ilvl="8" w:tplc="FB520058">
      <w:numFmt w:val="bullet"/>
      <w:lvlText w:val="•"/>
      <w:lvlJc w:val="left"/>
      <w:pPr>
        <w:ind w:left="3956" w:hanging="361"/>
      </w:pPr>
      <w:rPr>
        <w:rFonts w:hint="default"/>
        <w:lang w:val="en-US" w:eastAsia="en-US" w:bidi="ar-SA"/>
      </w:rPr>
    </w:lvl>
  </w:abstractNum>
  <w:abstractNum w:abstractNumId="11" w15:restartNumberingAfterBreak="0">
    <w:nsid w:val="41DB3CDD"/>
    <w:multiLevelType w:val="hybridMultilevel"/>
    <w:tmpl w:val="69F0A7EE"/>
    <w:lvl w:ilvl="0" w:tplc="F6E8EEEC">
      <w:numFmt w:val="bullet"/>
      <w:lvlText w:val=""/>
      <w:lvlJc w:val="left"/>
      <w:pPr>
        <w:ind w:left="826" w:hanging="360"/>
      </w:pPr>
      <w:rPr>
        <w:rFonts w:ascii="Symbol" w:eastAsia="Symbol" w:hAnsi="Symbol" w:cs="Symbol" w:hint="default"/>
        <w:w w:val="100"/>
        <w:sz w:val="20"/>
        <w:szCs w:val="20"/>
        <w:lang w:val="en-US" w:eastAsia="en-US" w:bidi="ar-SA"/>
      </w:rPr>
    </w:lvl>
    <w:lvl w:ilvl="1" w:tplc="6D9ECC3C">
      <w:numFmt w:val="bullet"/>
      <w:lvlText w:val="•"/>
      <w:lvlJc w:val="left"/>
      <w:pPr>
        <w:ind w:left="1170" w:hanging="360"/>
      </w:pPr>
      <w:rPr>
        <w:rFonts w:hint="default"/>
        <w:lang w:val="en-US" w:eastAsia="en-US" w:bidi="ar-SA"/>
      </w:rPr>
    </w:lvl>
    <w:lvl w:ilvl="2" w:tplc="BBDA2A86">
      <w:numFmt w:val="bullet"/>
      <w:lvlText w:val="•"/>
      <w:lvlJc w:val="left"/>
      <w:pPr>
        <w:ind w:left="1521" w:hanging="360"/>
      </w:pPr>
      <w:rPr>
        <w:rFonts w:hint="default"/>
        <w:lang w:val="en-US" w:eastAsia="en-US" w:bidi="ar-SA"/>
      </w:rPr>
    </w:lvl>
    <w:lvl w:ilvl="3" w:tplc="D2303A36">
      <w:numFmt w:val="bullet"/>
      <w:lvlText w:val="•"/>
      <w:lvlJc w:val="left"/>
      <w:pPr>
        <w:ind w:left="1871" w:hanging="360"/>
      </w:pPr>
      <w:rPr>
        <w:rFonts w:hint="default"/>
        <w:lang w:val="en-US" w:eastAsia="en-US" w:bidi="ar-SA"/>
      </w:rPr>
    </w:lvl>
    <w:lvl w:ilvl="4" w:tplc="9330130A">
      <w:numFmt w:val="bullet"/>
      <w:lvlText w:val="•"/>
      <w:lvlJc w:val="left"/>
      <w:pPr>
        <w:ind w:left="2222" w:hanging="360"/>
      </w:pPr>
      <w:rPr>
        <w:rFonts w:hint="default"/>
        <w:lang w:val="en-US" w:eastAsia="en-US" w:bidi="ar-SA"/>
      </w:rPr>
    </w:lvl>
    <w:lvl w:ilvl="5" w:tplc="DD269B4C">
      <w:numFmt w:val="bullet"/>
      <w:lvlText w:val="•"/>
      <w:lvlJc w:val="left"/>
      <w:pPr>
        <w:ind w:left="2573" w:hanging="360"/>
      </w:pPr>
      <w:rPr>
        <w:rFonts w:hint="default"/>
        <w:lang w:val="en-US" w:eastAsia="en-US" w:bidi="ar-SA"/>
      </w:rPr>
    </w:lvl>
    <w:lvl w:ilvl="6" w:tplc="2342DFCA">
      <w:numFmt w:val="bullet"/>
      <w:lvlText w:val="•"/>
      <w:lvlJc w:val="left"/>
      <w:pPr>
        <w:ind w:left="2923" w:hanging="360"/>
      </w:pPr>
      <w:rPr>
        <w:rFonts w:hint="default"/>
        <w:lang w:val="en-US" w:eastAsia="en-US" w:bidi="ar-SA"/>
      </w:rPr>
    </w:lvl>
    <w:lvl w:ilvl="7" w:tplc="FED2583E">
      <w:numFmt w:val="bullet"/>
      <w:lvlText w:val="•"/>
      <w:lvlJc w:val="left"/>
      <w:pPr>
        <w:ind w:left="3274" w:hanging="360"/>
      </w:pPr>
      <w:rPr>
        <w:rFonts w:hint="default"/>
        <w:lang w:val="en-US" w:eastAsia="en-US" w:bidi="ar-SA"/>
      </w:rPr>
    </w:lvl>
    <w:lvl w:ilvl="8" w:tplc="D40E952C">
      <w:numFmt w:val="bullet"/>
      <w:lvlText w:val="•"/>
      <w:lvlJc w:val="left"/>
      <w:pPr>
        <w:ind w:left="3624" w:hanging="360"/>
      </w:pPr>
      <w:rPr>
        <w:rFonts w:hint="default"/>
        <w:lang w:val="en-US" w:eastAsia="en-US" w:bidi="ar-SA"/>
      </w:rPr>
    </w:lvl>
  </w:abstractNum>
  <w:abstractNum w:abstractNumId="12" w15:restartNumberingAfterBreak="0">
    <w:nsid w:val="43780CD0"/>
    <w:multiLevelType w:val="hybridMultilevel"/>
    <w:tmpl w:val="6A3E2DDA"/>
    <w:lvl w:ilvl="0" w:tplc="86FAB76C">
      <w:numFmt w:val="bullet"/>
      <w:lvlText w:val=""/>
      <w:lvlJc w:val="left"/>
      <w:pPr>
        <w:ind w:left="831" w:hanging="361"/>
      </w:pPr>
      <w:rPr>
        <w:rFonts w:ascii="Symbol" w:eastAsia="Symbol" w:hAnsi="Symbol" w:cs="Symbol" w:hint="default"/>
        <w:w w:val="100"/>
        <w:sz w:val="20"/>
        <w:szCs w:val="20"/>
        <w:lang w:val="en-US" w:eastAsia="en-US" w:bidi="ar-SA"/>
      </w:rPr>
    </w:lvl>
    <w:lvl w:ilvl="1" w:tplc="1ADE1400">
      <w:numFmt w:val="bullet"/>
      <w:lvlText w:val="•"/>
      <w:lvlJc w:val="left"/>
      <w:pPr>
        <w:ind w:left="1229" w:hanging="361"/>
      </w:pPr>
      <w:rPr>
        <w:rFonts w:hint="default"/>
        <w:lang w:val="en-US" w:eastAsia="en-US" w:bidi="ar-SA"/>
      </w:rPr>
    </w:lvl>
    <w:lvl w:ilvl="2" w:tplc="894A419A">
      <w:numFmt w:val="bullet"/>
      <w:lvlText w:val="•"/>
      <w:lvlJc w:val="left"/>
      <w:pPr>
        <w:ind w:left="1619" w:hanging="361"/>
      </w:pPr>
      <w:rPr>
        <w:rFonts w:hint="default"/>
        <w:lang w:val="en-US" w:eastAsia="en-US" w:bidi="ar-SA"/>
      </w:rPr>
    </w:lvl>
    <w:lvl w:ilvl="3" w:tplc="13AE3D26">
      <w:numFmt w:val="bullet"/>
      <w:lvlText w:val="•"/>
      <w:lvlJc w:val="left"/>
      <w:pPr>
        <w:ind w:left="2008" w:hanging="361"/>
      </w:pPr>
      <w:rPr>
        <w:rFonts w:hint="default"/>
        <w:lang w:val="en-US" w:eastAsia="en-US" w:bidi="ar-SA"/>
      </w:rPr>
    </w:lvl>
    <w:lvl w:ilvl="4" w:tplc="512EB658">
      <w:numFmt w:val="bullet"/>
      <w:lvlText w:val="•"/>
      <w:lvlJc w:val="left"/>
      <w:pPr>
        <w:ind w:left="2398" w:hanging="361"/>
      </w:pPr>
      <w:rPr>
        <w:rFonts w:hint="default"/>
        <w:lang w:val="en-US" w:eastAsia="en-US" w:bidi="ar-SA"/>
      </w:rPr>
    </w:lvl>
    <w:lvl w:ilvl="5" w:tplc="04C43E36">
      <w:numFmt w:val="bullet"/>
      <w:lvlText w:val="•"/>
      <w:lvlJc w:val="left"/>
      <w:pPr>
        <w:ind w:left="2787" w:hanging="361"/>
      </w:pPr>
      <w:rPr>
        <w:rFonts w:hint="default"/>
        <w:lang w:val="en-US" w:eastAsia="en-US" w:bidi="ar-SA"/>
      </w:rPr>
    </w:lvl>
    <w:lvl w:ilvl="6" w:tplc="0B7AB0AE">
      <w:numFmt w:val="bullet"/>
      <w:lvlText w:val="•"/>
      <w:lvlJc w:val="left"/>
      <w:pPr>
        <w:ind w:left="3177" w:hanging="361"/>
      </w:pPr>
      <w:rPr>
        <w:rFonts w:hint="default"/>
        <w:lang w:val="en-US" w:eastAsia="en-US" w:bidi="ar-SA"/>
      </w:rPr>
    </w:lvl>
    <w:lvl w:ilvl="7" w:tplc="AC14F678">
      <w:numFmt w:val="bullet"/>
      <w:lvlText w:val="•"/>
      <w:lvlJc w:val="left"/>
      <w:pPr>
        <w:ind w:left="3566" w:hanging="361"/>
      </w:pPr>
      <w:rPr>
        <w:rFonts w:hint="default"/>
        <w:lang w:val="en-US" w:eastAsia="en-US" w:bidi="ar-SA"/>
      </w:rPr>
    </w:lvl>
    <w:lvl w:ilvl="8" w:tplc="FDF08F70">
      <w:numFmt w:val="bullet"/>
      <w:lvlText w:val="•"/>
      <w:lvlJc w:val="left"/>
      <w:pPr>
        <w:ind w:left="3956" w:hanging="361"/>
      </w:pPr>
      <w:rPr>
        <w:rFonts w:hint="default"/>
        <w:lang w:val="en-US" w:eastAsia="en-US" w:bidi="ar-SA"/>
      </w:rPr>
    </w:lvl>
  </w:abstractNum>
  <w:abstractNum w:abstractNumId="13" w15:restartNumberingAfterBreak="0">
    <w:nsid w:val="4D311C8A"/>
    <w:multiLevelType w:val="hybridMultilevel"/>
    <w:tmpl w:val="0910F374"/>
    <w:lvl w:ilvl="0" w:tplc="2CBCA7DE">
      <w:start w:val="1"/>
      <w:numFmt w:val="decimal"/>
      <w:lvlText w:val="%1)"/>
      <w:lvlJc w:val="left"/>
      <w:pPr>
        <w:ind w:left="335" w:hanging="225"/>
        <w:jc w:val="left"/>
      </w:pPr>
      <w:rPr>
        <w:rFonts w:ascii="Carlito" w:eastAsia="Carlito" w:hAnsi="Carlito" w:cs="Carlito" w:hint="default"/>
        <w:spacing w:val="-2"/>
        <w:w w:val="100"/>
        <w:sz w:val="22"/>
        <w:szCs w:val="22"/>
        <w:lang w:val="en-US" w:eastAsia="en-US" w:bidi="ar-SA"/>
      </w:rPr>
    </w:lvl>
    <w:lvl w:ilvl="1" w:tplc="641CDECC">
      <w:numFmt w:val="bullet"/>
      <w:lvlText w:val="•"/>
      <w:lvlJc w:val="left"/>
      <w:pPr>
        <w:ind w:left="1671" w:hanging="225"/>
      </w:pPr>
      <w:rPr>
        <w:rFonts w:hint="default"/>
        <w:lang w:val="en-US" w:eastAsia="en-US" w:bidi="ar-SA"/>
      </w:rPr>
    </w:lvl>
    <w:lvl w:ilvl="2" w:tplc="C0086A22">
      <w:numFmt w:val="bullet"/>
      <w:lvlText w:val="•"/>
      <w:lvlJc w:val="left"/>
      <w:pPr>
        <w:ind w:left="3002" w:hanging="225"/>
      </w:pPr>
      <w:rPr>
        <w:rFonts w:hint="default"/>
        <w:lang w:val="en-US" w:eastAsia="en-US" w:bidi="ar-SA"/>
      </w:rPr>
    </w:lvl>
    <w:lvl w:ilvl="3" w:tplc="04268652">
      <w:numFmt w:val="bullet"/>
      <w:lvlText w:val="•"/>
      <w:lvlJc w:val="left"/>
      <w:pPr>
        <w:ind w:left="4334" w:hanging="225"/>
      </w:pPr>
      <w:rPr>
        <w:rFonts w:hint="default"/>
        <w:lang w:val="en-US" w:eastAsia="en-US" w:bidi="ar-SA"/>
      </w:rPr>
    </w:lvl>
    <w:lvl w:ilvl="4" w:tplc="9730BAA2">
      <w:numFmt w:val="bullet"/>
      <w:lvlText w:val="•"/>
      <w:lvlJc w:val="left"/>
      <w:pPr>
        <w:ind w:left="5665" w:hanging="225"/>
      </w:pPr>
      <w:rPr>
        <w:rFonts w:hint="default"/>
        <w:lang w:val="en-US" w:eastAsia="en-US" w:bidi="ar-SA"/>
      </w:rPr>
    </w:lvl>
    <w:lvl w:ilvl="5" w:tplc="7B3660A4">
      <w:numFmt w:val="bullet"/>
      <w:lvlText w:val="•"/>
      <w:lvlJc w:val="left"/>
      <w:pPr>
        <w:ind w:left="6997" w:hanging="225"/>
      </w:pPr>
      <w:rPr>
        <w:rFonts w:hint="default"/>
        <w:lang w:val="en-US" w:eastAsia="en-US" w:bidi="ar-SA"/>
      </w:rPr>
    </w:lvl>
    <w:lvl w:ilvl="6" w:tplc="CFE05294">
      <w:numFmt w:val="bullet"/>
      <w:lvlText w:val="•"/>
      <w:lvlJc w:val="left"/>
      <w:pPr>
        <w:ind w:left="8328" w:hanging="225"/>
      </w:pPr>
      <w:rPr>
        <w:rFonts w:hint="default"/>
        <w:lang w:val="en-US" w:eastAsia="en-US" w:bidi="ar-SA"/>
      </w:rPr>
    </w:lvl>
    <w:lvl w:ilvl="7" w:tplc="8CFAD966">
      <w:numFmt w:val="bullet"/>
      <w:lvlText w:val="•"/>
      <w:lvlJc w:val="left"/>
      <w:pPr>
        <w:ind w:left="9659" w:hanging="225"/>
      </w:pPr>
      <w:rPr>
        <w:rFonts w:hint="default"/>
        <w:lang w:val="en-US" w:eastAsia="en-US" w:bidi="ar-SA"/>
      </w:rPr>
    </w:lvl>
    <w:lvl w:ilvl="8" w:tplc="B6C41668">
      <w:numFmt w:val="bullet"/>
      <w:lvlText w:val="•"/>
      <w:lvlJc w:val="left"/>
      <w:pPr>
        <w:ind w:left="10991" w:hanging="225"/>
      </w:pPr>
      <w:rPr>
        <w:rFonts w:hint="default"/>
        <w:lang w:val="en-US" w:eastAsia="en-US" w:bidi="ar-SA"/>
      </w:rPr>
    </w:lvl>
  </w:abstractNum>
  <w:abstractNum w:abstractNumId="14" w15:restartNumberingAfterBreak="0">
    <w:nsid w:val="4DB969F7"/>
    <w:multiLevelType w:val="hybridMultilevel"/>
    <w:tmpl w:val="CBA8948C"/>
    <w:lvl w:ilvl="0" w:tplc="25F80F42">
      <w:start w:val="3"/>
      <w:numFmt w:val="decimal"/>
      <w:lvlText w:val="%1)"/>
      <w:lvlJc w:val="left"/>
      <w:pPr>
        <w:ind w:left="335" w:hanging="225"/>
        <w:jc w:val="left"/>
      </w:pPr>
      <w:rPr>
        <w:rFonts w:ascii="Carlito" w:eastAsia="Carlito" w:hAnsi="Carlito" w:cs="Carlito" w:hint="default"/>
        <w:spacing w:val="-2"/>
        <w:w w:val="100"/>
        <w:sz w:val="22"/>
        <w:szCs w:val="22"/>
        <w:lang w:val="en-US" w:eastAsia="en-US" w:bidi="ar-SA"/>
      </w:rPr>
    </w:lvl>
    <w:lvl w:ilvl="1" w:tplc="9A5A0542">
      <w:numFmt w:val="bullet"/>
      <w:lvlText w:val="•"/>
      <w:lvlJc w:val="left"/>
      <w:pPr>
        <w:ind w:left="1671" w:hanging="225"/>
      </w:pPr>
      <w:rPr>
        <w:rFonts w:hint="default"/>
        <w:lang w:val="en-US" w:eastAsia="en-US" w:bidi="ar-SA"/>
      </w:rPr>
    </w:lvl>
    <w:lvl w:ilvl="2" w:tplc="2C6EC36E">
      <w:numFmt w:val="bullet"/>
      <w:lvlText w:val="•"/>
      <w:lvlJc w:val="left"/>
      <w:pPr>
        <w:ind w:left="3002" w:hanging="225"/>
      </w:pPr>
      <w:rPr>
        <w:rFonts w:hint="default"/>
        <w:lang w:val="en-US" w:eastAsia="en-US" w:bidi="ar-SA"/>
      </w:rPr>
    </w:lvl>
    <w:lvl w:ilvl="3" w:tplc="C6EAA56C">
      <w:numFmt w:val="bullet"/>
      <w:lvlText w:val="•"/>
      <w:lvlJc w:val="left"/>
      <w:pPr>
        <w:ind w:left="4334" w:hanging="225"/>
      </w:pPr>
      <w:rPr>
        <w:rFonts w:hint="default"/>
        <w:lang w:val="en-US" w:eastAsia="en-US" w:bidi="ar-SA"/>
      </w:rPr>
    </w:lvl>
    <w:lvl w:ilvl="4" w:tplc="C04EEEF4">
      <w:numFmt w:val="bullet"/>
      <w:lvlText w:val="•"/>
      <w:lvlJc w:val="left"/>
      <w:pPr>
        <w:ind w:left="5665" w:hanging="225"/>
      </w:pPr>
      <w:rPr>
        <w:rFonts w:hint="default"/>
        <w:lang w:val="en-US" w:eastAsia="en-US" w:bidi="ar-SA"/>
      </w:rPr>
    </w:lvl>
    <w:lvl w:ilvl="5" w:tplc="A2DA0830">
      <w:numFmt w:val="bullet"/>
      <w:lvlText w:val="•"/>
      <w:lvlJc w:val="left"/>
      <w:pPr>
        <w:ind w:left="6997" w:hanging="225"/>
      </w:pPr>
      <w:rPr>
        <w:rFonts w:hint="default"/>
        <w:lang w:val="en-US" w:eastAsia="en-US" w:bidi="ar-SA"/>
      </w:rPr>
    </w:lvl>
    <w:lvl w:ilvl="6" w:tplc="7F741E22">
      <w:numFmt w:val="bullet"/>
      <w:lvlText w:val="•"/>
      <w:lvlJc w:val="left"/>
      <w:pPr>
        <w:ind w:left="8328" w:hanging="225"/>
      </w:pPr>
      <w:rPr>
        <w:rFonts w:hint="default"/>
        <w:lang w:val="en-US" w:eastAsia="en-US" w:bidi="ar-SA"/>
      </w:rPr>
    </w:lvl>
    <w:lvl w:ilvl="7" w:tplc="5994FC4A">
      <w:numFmt w:val="bullet"/>
      <w:lvlText w:val="•"/>
      <w:lvlJc w:val="left"/>
      <w:pPr>
        <w:ind w:left="9659" w:hanging="225"/>
      </w:pPr>
      <w:rPr>
        <w:rFonts w:hint="default"/>
        <w:lang w:val="en-US" w:eastAsia="en-US" w:bidi="ar-SA"/>
      </w:rPr>
    </w:lvl>
    <w:lvl w:ilvl="8" w:tplc="4F3AEF92">
      <w:numFmt w:val="bullet"/>
      <w:lvlText w:val="•"/>
      <w:lvlJc w:val="left"/>
      <w:pPr>
        <w:ind w:left="10991" w:hanging="225"/>
      </w:pPr>
      <w:rPr>
        <w:rFonts w:hint="default"/>
        <w:lang w:val="en-US" w:eastAsia="en-US" w:bidi="ar-SA"/>
      </w:rPr>
    </w:lvl>
  </w:abstractNum>
  <w:abstractNum w:abstractNumId="15" w15:restartNumberingAfterBreak="0">
    <w:nsid w:val="4EE6162F"/>
    <w:multiLevelType w:val="hybridMultilevel"/>
    <w:tmpl w:val="5C28F70E"/>
    <w:lvl w:ilvl="0" w:tplc="96C6B592">
      <w:numFmt w:val="bullet"/>
      <w:lvlText w:val=""/>
      <w:lvlJc w:val="left"/>
      <w:pPr>
        <w:ind w:left="826" w:hanging="360"/>
      </w:pPr>
      <w:rPr>
        <w:rFonts w:ascii="Symbol" w:eastAsia="Symbol" w:hAnsi="Symbol" w:cs="Symbol" w:hint="default"/>
        <w:w w:val="100"/>
        <w:sz w:val="22"/>
        <w:szCs w:val="22"/>
        <w:lang w:val="en-US" w:eastAsia="en-US" w:bidi="ar-SA"/>
      </w:rPr>
    </w:lvl>
    <w:lvl w:ilvl="1" w:tplc="309A02F0">
      <w:numFmt w:val="bullet"/>
      <w:lvlText w:val="•"/>
      <w:lvlJc w:val="left"/>
      <w:pPr>
        <w:ind w:left="2104" w:hanging="360"/>
      </w:pPr>
      <w:rPr>
        <w:rFonts w:hint="default"/>
        <w:lang w:val="en-US" w:eastAsia="en-US" w:bidi="ar-SA"/>
      </w:rPr>
    </w:lvl>
    <w:lvl w:ilvl="2" w:tplc="0638E5A6">
      <w:numFmt w:val="bullet"/>
      <w:lvlText w:val="•"/>
      <w:lvlJc w:val="left"/>
      <w:pPr>
        <w:ind w:left="3389" w:hanging="360"/>
      </w:pPr>
      <w:rPr>
        <w:rFonts w:hint="default"/>
        <w:lang w:val="en-US" w:eastAsia="en-US" w:bidi="ar-SA"/>
      </w:rPr>
    </w:lvl>
    <w:lvl w:ilvl="3" w:tplc="B0263A2E">
      <w:numFmt w:val="bullet"/>
      <w:lvlText w:val="•"/>
      <w:lvlJc w:val="left"/>
      <w:pPr>
        <w:ind w:left="4673" w:hanging="360"/>
      </w:pPr>
      <w:rPr>
        <w:rFonts w:hint="default"/>
        <w:lang w:val="en-US" w:eastAsia="en-US" w:bidi="ar-SA"/>
      </w:rPr>
    </w:lvl>
    <w:lvl w:ilvl="4" w:tplc="5962660E">
      <w:numFmt w:val="bullet"/>
      <w:lvlText w:val="•"/>
      <w:lvlJc w:val="left"/>
      <w:pPr>
        <w:ind w:left="5958" w:hanging="360"/>
      </w:pPr>
      <w:rPr>
        <w:rFonts w:hint="default"/>
        <w:lang w:val="en-US" w:eastAsia="en-US" w:bidi="ar-SA"/>
      </w:rPr>
    </w:lvl>
    <w:lvl w:ilvl="5" w:tplc="939AF18A">
      <w:numFmt w:val="bullet"/>
      <w:lvlText w:val="•"/>
      <w:lvlJc w:val="left"/>
      <w:pPr>
        <w:ind w:left="7243" w:hanging="360"/>
      </w:pPr>
      <w:rPr>
        <w:rFonts w:hint="default"/>
        <w:lang w:val="en-US" w:eastAsia="en-US" w:bidi="ar-SA"/>
      </w:rPr>
    </w:lvl>
    <w:lvl w:ilvl="6" w:tplc="CF90559A">
      <w:numFmt w:val="bullet"/>
      <w:lvlText w:val="•"/>
      <w:lvlJc w:val="left"/>
      <w:pPr>
        <w:ind w:left="8527" w:hanging="360"/>
      </w:pPr>
      <w:rPr>
        <w:rFonts w:hint="default"/>
        <w:lang w:val="en-US" w:eastAsia="en-US" w:bidi="ar-SA"/>
      </w:rPr>
    </w:lvl>
    <w:lvl w:ilvl="7" w:tplc="44DE54DE">
      <w:numFmt w:val="bullet"/>
      <w:lvlText w:val="•"/>
      <w:lvlJc w:val="left"/>
      <w:pPr>
        <w:ind w:left="9812" w:hanging="360"/>
      </w:pPr>
      <w:rPr>
        <w:rFonts w:hint="default"/>
        <w:lang w:val="en-US" w:eastAsia="en-US" w:bidi="ar-SA"/>
      </w:rPr>
    </w:lvl>
    <w:lvl w:ilvl="8" w:tplc="227C6C52">
      <w:numFmt w:val="bullet"/>
      <w:lvlText w:val="•"/>
      <w:lvlJc w:val="left"/>
      <w:pPr>
        <w:ind w:left="11096" w:hanging="360"/>
      </w:pPr>
      <w:rPr>
        <w:rFonts w:hint="default"/>
        <w:lang w:val="en-US" w:eastAsia="en-US" w:bidi="ar-SA"/>
      </w:rPr>
    </w:lvl>
  </w:abstractNum>
  <w:abstractNum w:abstractNumId="16" w15:restartNumberingAfterBreak="0">
    <w:nsid w:val="4FF93D2D"/>
    <w:multiLevelType w:val="hybridMultilevel"/>
    <w:tmpl w:val="69F2D2A8"/>
    <w:lvl w:ilvl="0" w:tplc="0C3E0476">
      <w:numFmt w:val="bullet"/>
      <w:lvlText w:val=""/>
      <w:lvlJc w:val="left"/>
      <w:pPr>
        <w:ind w:left="831" w:hanging="360"/>
      </w:pPr>
      <w:rPr>
        <w:rFonts w:ascii="Symbol" w:eastAsia="Symbol" w:hAnsi="Symbol" w:cs="Symbol" w:hint="default"/>
        <w:w w:val="100"/>
        <w:sz w:val="22"/>
        <w:szCs w:val="22"/>
        <w:lang w:val="en-US" w:eastAsia="en-US" w:bidi="ar-SA"/>
      </w:rPr>
    </w:lvl>
    <w:lvl w:ilvl="1" w:tplc="7B780F9E">
      <w:numFmt w:val="bullet"/>
      <w:lvlText w:val="•"/>
      <w:lvlJc w:val="left"/>
      <w:pPr>
        <w:ind w:left="2121" w:hanging="360"/>
      </w:pPr>
      <w:rPr>
        <w:rFonts w:hint="default"/>
        <w:lang w:val="en-US" w:eastAsia="en-US" w:bidi="ar-SA"/>
      </w:rPr>
    </w:lvl>
    <w:lvl w:ilvl="2" w:tplc="6E6E0500">
      <w:numFmt w:val="bullet"/>
      <w:lvlText w:val="•"/>
      <w:lvlJc w:val="left"/>
      <w:pPr>
        <w:ind w:left="3402" w:hanging="360"/>
      </w:pPr>
      <w:rPr>
        <w:rFonts w:hint="default"/>
        <w:lang w:val="en-US" w:eastAsia="en-US" w:bidi="ar-SA"/>
      </w:rPr>
    </w:lvl>
    <w:lvl w:ilvl="3" w:tplc="4DF2B29A">
      <w:numFmt w:val="bullet"/>
      <w:lvlText w:val="•"/>
      <w:lvlJc w:val="left"/>
      <w:pPr>
        <w:ind w:left="4683" w:hanging="360"/>
      </w:pPr>
      <w:rPr>
        <w:rFonts w:hint="default"/>
        <w:lang w:val="en-US" w:eastAsia="en-US" w:bidi="ar-SA"/>
      </w:rPr>
    </w:lvl>
    <w:lvl w:ilvl="4" w:tplc="2C32DB82">
      <w:numFmt w:val="bullet"/>
      <w:lvlText w:val="•"/>
      <w:lvlJc w:val="left"/>
      <w:pPr>
        <w:ind w:left="5964" w:hanging="360"/>
      </w:pPr>
      <w:rPr>
        <w:rFonts w:hint="default"/>
        <w:lang w:val="en-US" w:eastAsia="en-US" w:bidi="ar-SA"/>
      </w:rPr>
    </w:lvl>
    <w:lvl w:ilvl="5" w:tplc="997234D4">
      <w:numFmt w:val="bullet"/>
      <w:lvlText w:val="•"/>
      <w:lvlJc w:val="left"/>
      <w:pPr>
        <w:ind w:left="7245" w:hanging="360"/>
      </w:pPr>
      <w:rPr>
        <w:rFonts w:hint="default"/>
        <w:lang w:val="en-US" w:eastAsia="en-US" w:bidi="ar-SA"/>
      </w:rPr>
    </w:lvl>
    <w:lvl w:ilvl="6" w:tplc="F53235BC">
      <w:numFmt w:val="bullet"/>
      <w:lvlText w:val="•"/>
      <w:lvlJc w:val="left"/>
      <w:pPr>
        <w:ind w:left="8526" w:hanging="360"/>
      </w:pPr>
      <w:rPr>
        <w:rFonts w:hint="default"/>
        <w:lang w:val="en-US" w:eastAsia="en-US" w:bidi="ar-SA"/>
      </w:rPr>
    </w:lvl>
    <w:lvl w:ilvl="7" w:tplc="FE4EA36E">
      <w:numFmt w:val="bullet"/>
      <w:lvlText w:val="•"/>
      <w:lvlJc w:val="left"/>
      <w:pPr>
        <w:ind w:left="9807" w:hanging="360"/>
      </w:pPr>
      <w:rPr>
        <w:rFonts w:hint="default"/>
        <w:lang w:val="en-US" w:eastAsia="en-US" w:bidi="ar-SA"/>
      </w:rPr>
    </w:lvl>
    <w:lvl w:ilvl="8" w:tplc="3620CF42">
      <w:numFmt w:val="bullet"/>
      <w:lvlText w:val="•"/>
      <w:lvlJc w:val="left"/>
      <w:pPr>
        <w:ind w:left="11088" w:hanging="360"/>
      </w:pPr>
      <w:rPr>
        <w:rFonts w:hint="default"/>
        <w:lang w:val="en-US" w:eastAsia="en-US" w:bidi="ar-SA"/>
      </w:rPr>
    </w:lvl>
  </w:abstractNum>
  <w:abstractNum w:abstractNumId="17" w15:restartNumberingAfterBreak="0">
    <w:nsid w:val="511C7157"/>
    <w:multiLevelType w:val="hybridMultilevel"/>
    <w:tmpl w:val="C644B23C"/>
    <w:lvl w:ilvl="0" w:tplc="1BA262AA">
      <w:numFmt w:val="bullet"/>
      <w:lvlText w:val=""/>
      <w:lvlJc w:val="left"/>
      <w:pPr>
        <w:ind w:left="831" w:hanging="360"/>
      </w:pPr>
      <w:rPr>
        <w:rFonts w:ascii="Symbol" w:eastAsia="Symbol" w:hAnsi="Symbol" w:cs="Symbol" w:hint="default"/>
        <w:w w:val="100"/>
        <w:sz w:val="22"/>
        <w:szCs w:val="22"/>
        <w:lang w:val="en-US" w:eastAsia="en-US" w:bidi="ar-SA"/>
      </w:rPr>
    </w:lvl>
    <w:lvl w:ilvl="1" w:tplc="A2FE77C6">
      <w:numFmt w:val="bullet"/>
      <w:lvlText w:val="•"/>
      <w:lvlJc w:val="left"/>
      <w:pPr>
        <w:ind w:left="2121" w:hanging="360"/>
      </w:pPr>
      <w:rPr>
        <w:rFonts w:hint="default"/>
        <w:lang w:val="en-US" w:eastAsia="en-US" w:bidi="ar-SA"/>
      </w:rPr>
    </w:lvl>
    <w:lvl w:ilvl="2" w:tplc="87C066F0">
      <w:numFmt w:val="bullet"/>
      <w:lvlText w:val="•"/>
      <w:lvlJc w:val="left"/>
      <w:pPr>
        <w:ind w:left="3402" w:hanging="360"/>
      </w:pPr>
      <w:rPr>
        <w:rFonts w:hint="default"/>
        <w:lang w:val="en-US" w:eastAsia="en-US" w:bidi="ar-SA"/>
      </w:rPr>
    </w:lvl>
    <w:lvl w:ilvl="3" w:tplc="73503A4E">
      <w:numFmt w:val="bullet"/>
      <w:lvlText w:val="•"/>
      <w:lvlJc w:val="left"/>
      <w:pPr>
        <w:ind w:left="4683" w:hanging="360"/>
      </w:pPr>
      <w:rPr>
        <w:rFonts w:hint="default"/>
        <w:lang w:val="en-US" w:eastAsia="en-US" w:bidi="ar-SA"/>
      </w:rPr>
    </w:lvl>
    <w:lvl w:ilvl="4" w:tplc="53287A5C">
      <w:numFmt w:val="bullet"/>
      <w:lvlText w:val="•"/>
      <w:lvlJc w:val="left"/>
      <w:pPr>
        <w:ind w:left="5964" w:hanging="360"/>
      </w:pPr>
      <w:rPr>
        <w:rFonts w:hint="default"/>
        <w:lang w:val="en-US" w:eastAsia="en-US" w:bidi="ar-SA"/>
      </w:rPr>
    </w:lvl>
    <w:lvl w:ilvl="5" w:tplc="7ADE33CA">
      <w:numFmt w:val="bullet"/>
      <w:lvlText w:val="•"/>
      <w:lvlJc w:val="left"/>
      <w:pPr>
        <w:ind w:left="7245" w:hanging="360"/>
      </w:pPr>
      <w:rPr>
        <w:rFonts w:hint="default"/>
        <w:lang w:val="en-US" w:eastAsia="en-US" w:bidi="ar-SA"/>
      </w:rPr>
    </w:lvl>
    <w:lvl w:ilvl="6" w:tplc="4B928198">
      <w:numFmt w:val="bullet"/>
      <w:lvlText w:val="•"/>
      <w:lvlJc w:val="left"/>
      <w:pPr>
        <w:ind w:left="8526" w:hanging="360"/>
      </w:pPr>
      <w:rPr>
        <w:rFonts w:hint="default"/>
        <w:lang w:val="en-US" w:eastAsia="en-US" w:bidi="ar-SA"/>
      </w:rPr>
    </w:lvl>
    <w:lvl w:ilvl="7" w:tplc="3FE6D13C">
      <w:numFmt w:val="bullet"/>
      <w:lvlText w:val="•"/>
      <w:lvlJc w:val="left"/>
      <w:pPr>
        <w:ind w:left="9807" w:hanging="360"/>
      </w:pPr>
      <w:rPr>
        <w:rFonts w:hint="default"/>
        <w:lang w:val="en-US" w:eastAsia="en-US" w:bidi="ar-SA"/>
      </w:rPr>
    </w:lvl>
    <w:lvl w:ilvl="8" w:tplc="657A8EC2">
      <w:numFmt w:val="bullet"/>
      <w:lvlText w:val="•"/>
      <w:lvlJc w:val="left"/>
      <w:pPr>
        <w:ind w:left="11088" w:hanging="360"/>
      </w:pPr>
      <w:rPr>
        <w:rFonts w:hint="default"/>
        <w:lang w:val="en-US" w:eastAsia="en-US" w:bidi="ar-SA"/>
      </w:rPr>
    </w:lvl>
  </w:abstractNum>
  <w:abstractNum w:abstractNumId="18" w15:restartNumberingAfterBreak="0">
    <w:nsid w:val="559E66AC"/>
    <w:multiLevelType w:val="hybridMultilevel"/>
    <w:tmpl w:val="38A8E714"/>
    <w:lvl w:ilvl="0" w:tplc="A77497A6">
      <w:numFmt w:val="bullet"/>
      <w:lvlText w:val=""/>
      <w:lvlJc w:val="left"/>
      <w:pPr>
        <w:ind w:left="827" w:hanging="360"/>
      </w:pPr>
      <w:rPr>
        <w:rFonts w:ascii="Symbol" w:eastAsia="Symbol" w:hAnsi="Symbol" w:cs="Symbol" w:hint="default"/>
        <w:w w:val="100"/>
        <w:sz w:val="20"/>
        <w:szCs w:val="20"/>
        <w:lang w:val="en-US" w:eastAsia="en-US" w:bidi="ar-SA"/>
      </w:rPr>
    </w:lvl>
    <w:lvl w:ilvl="1" w:tplc="5D1EA726">
      <w:numFmt w:val="bullet"/>
      <w:lvlText w:val="•"/>
      <w:lvlJc w:val="left"/>
      <w:pPr>
        <w:ind w:left="1196" w:hanging="360"/>
      </w:pPr>
      <w:rPr>
        <w:rFonts w:hint="default"/>
        <w:lang w:val="en-US" w:eastAsia="en-US" w:bidi="ar-SA"/>
      </w:rPr>
    </w:lvl>
    <w:lvl w:ilvl="2" w:tplc="E0BE98CA">
      <w:numFmt w:val="bullet"/>
      <w:lvlText w:val="•"/>
      <w:lvlJc w:val="left"/>
      <w:pPr>
        <w:ind w:left="1573" w:hanging="360"/>
      </w:pPr>
      <w:rPr>
        <w:rFonts w:hint="default"/>
        <w:lang w:val="en-US" w:eastAsia="en-US" w:bidi="ar-SA"/>
      </w:rPr>
    </w:lvl>
    <w:lvl w:ilvl="3" w:tplc="F0D47580">
      <w:numFmt w:val="bullet"/>
      <w:lvlText w:val="•"/>
      <w:lvlJc w:val="left"/>
      <w:pPr>
        <w:ind w:left="1949" w:hanging="360"/>
      </w:pPr>
      <w:rPr>
        <w:rFonts w:hint="default"/>
        <w:lang w:val="en-US" w:eastAsia="en-US" w:bidi="ar-SA"/>
      </w:rPr>
    </w:lvl>
    <w:lvl w:ilvl="4" w:tplc="52DE712A">
      <w:numFmt w:val="bullet"/>
      <w:lvlText w:val="•"/>
      <w:lvlJc w:val="left"/>
      <w:pPr>
        <w:ind w:left="2326" w:hanging="360"/>
      </w:pPr>
      <w:rPr>
        <w:rFonts w:hint="default"/>
        <w:lang w:val="en-US" w:eastAsia="en-US" w:bidi="ar-SA"/>
      </w:rPr>
    </w:lvl>
    <w:lvl w:ilvl="5" w:tplc="F566D756">
      <w:numFmt w:val="bullet"/>
      <w:lvlText w:val="•"/>
      <w:lvlJc w:val="left"/>
      <w:pPr>
        <w:ind w:left="2702" w:hanging="360"/>
      </w:pPr>
      <w:rPr>
        <w:rFonts w:hint="default"/>
        <w:lang w:val="en-US" w:eastAsia="en-US" w:bidi="ar-SA"/>
      </w:rPr>
    </w:lvl>
    <w:lvl w:ilvl="6" w:tplc="BA8C165C">
      <w:numFmt w:val="bullet"/>
      <w:lvlText w:val="•"/>
      <w:lvlJc w:val="left"/>
      <w:pPr>
        <w:ind w:left="3079" w:hanging="360"/>
      </w:pPr>
      <w:rPr>
        <w:rFonts w:hint="default"/>
        <w:lang w:val="en-US" w:eastAsia="en-US" w:bidi="ar-SA"/>
      </w:rPr>
    </w:lvl>
    <w:lvl w:ilvl="7" w:tplc="2ABE452C">
      <w:numFmt w:val="bullet"/>
      <w:lvlText w:val="•"/>
      <w:lvlJc w:val="left"/>
      <w:pPr>
        <w:ind w:left="3455" w:hanging="360"/>
      </w:pPr>
      <w:rPr>
        <w:rFonts w:hint="default"/>
        <w:lang w:val="en-US" w:eastAsia="en-US" w:bidi="ar-SA"/>
      </w:rPr>
    </w:lvl>
    <w:lvl w:ilvl="8" w:tplc="1B68ADEC">
      <w:numFmt w:val="bullet"/>
      <w:lvlText w:val="•"/>
      <w:lvlJc w:val="left"/>
      <w:pPr>
        <w:ind w:left="3832" w:hanging="360"/>
      </w:pPr>
      <w:rPr>
        <w:rFonts w:hint="default"/>
        <w:lang w:val="en-US" w:eastAsia="en-US" w:bidi="ar-SA"/>
      </w:rPr>
    </w:lvl>
  </w:abstractNum>
  <w:abstractNum w:abstractNumId="19" w15:restartNumberingAfterBreak="0">
    <w:nsid w:val="62E414FE"/>
    <w:multiLevelType w:val="hybridMultilevel"/>
    <w:tmpl w:val="1C14A44E"/>
    <w:lvl w:ilvl="0" w:tplc="D8DCEBE6">
      <w:numFmt w:val="bullet"/>
      <w:lvlText w:val=""/>
      <w:lvlJc w:val="left"/>
      <w:pPr>
        <w:ind w:left="831" w:hanging="360"/>
      </w:pPr>
      <w:rPr>
        <w:rFonts w:ascii="Symbol" w:eastAsia="Symbol" w:hAnsi="Symbol" w:cs="Symbol" w:hint="default"/>
        <w:w w:val="100"/>
        <w:sz w:val="22"/>
        <w:szCs w:val="22"/>
        <w:lang w:val="en-US" w:eastAsia="en-US" w:bidi="ar-SA"/>
      </w:rPr>
    </w:lvl>
    <w:lvl w:ilvl="1" w:tplc="5C2C8882">
      <w:numFmt w:val="bullet"/>
      <w:lvlText w:val="•"/>
      <w:lvlJc w:val="left"/>
      <w:pPr>
        <w:ind w:left="2121" w:hanging="360"/>
      </w:pPr>
      <w:rPr>
        <w:rFonts w:hint="default"/>
        <w:lang w:val="en-US" w:eastAsia="en-US" w:bidi="ar-SA"/>
      </w:rPr>
    </w:lvl>
    <w:lvl w:ilvl="2" w:tplc="4CA0EC48">
      <w:numFmt w:val="bullet"/>
      <w:lvlText w:val="•"/>
      <w:lvlJc w:val="left"/>
      <w:pPr>
        <w:ind w:left="3402" w:hanging="360"/>
      </w:pPr>
      <w:rPr>
        <w:rFonts w:hint="default"/>
        <w:lang w:val="en-US" w:eastAsia="en-US" w:bidi="ar-SA"/>
      </w:rPr>
    </w:lvl>
    <w:lvl w:ilvl="3" w:tplc="13108E86">
      <w:numFmt w:val="bullet"/>
      <w:lvlText w:val="•"/>
      <w:lvlJc w:val="left"/>
      <w:pPr>
        <w:ind w:left="4683" w:hanging="360"/>
      </w:pPr>
      <w:rPr>
        <w:rFonts w:hint="default"/>
        <w:lang w:val="en-US" w:eastAsia="en-US" w:bidi="ar-SA"/>
      </w:rPr>
    </w:lvl>
    <w:lvl w:ilvl="4" w:tplc="15EC61F8">
      <w:numFmt w:val="bullet"/>
      <w:lvlText w:val="•"/>
      <w:lvlJc w:val="left"/>
      <w:pPr>
        <w:ind w:left="5964" w:hanging="360"/>
      </w:pPr>
      <w:rPr>
        <w:rFonts w:hint="default"/>
        <w:lang w:val="en-US" w:eastAsia="en-US" w:bidi="ar-SA"/>
      </w:rPr>
    </w:lvl>
    <w:lvl w:ilvl="5" w:tplc="EA16FBA0">
      <w:numFmt w:val="bullet"/>
      <w:lvlText w:val="•"/>
      <w:lvlJc w:val="left"/>
      <w:pPr>
        <w:ind w:left="7245" w:hanging="360"/>
      </w:pPr>
      <w:rPr>
        <w:rFonts w:hint="default"/>
        <w:lang w:val="en-US" w:eastAsia="en-US" w:bidi="ar-SA"/>
      </w:rPr>
    </w:lvl>
    <w:lvl w:ilvl="6" w:tplc="B0009E5E">
      <w:numFmt w:val="bullet"/>
      <w:lvlText w:val="•"/>
      <w:lvlJc w:val="left"/>
      <w:pPr>
        <w:ind w:left="8526" w:hanging="360"/>
      </w:pPr>
      <w:rPr>
        <w:rFonts w:hint="default"/>
        <w:lang w:val="en-US" w:eastAsia="en-US" w:bidi="ar-SA"/>
      </w:rPr>
    </w:lvl>
    <w:lvl w:ilvl="7" w:tplc="F2D8000E">
      <w:numFmt w:val="bullet"/>
      <w:lvlText w:val="•"/>
      <w:lvlJc w:val="left"/>
      <w:pPr>
        <w:ind w:left="9807" w:hanging="360"/>
      </w:pPr>
      <w:rPr>
        <w:rFonts w:hint="default"/>
        <w:lang w:val="en-US" w:eastAsia="en-US" w:bidi="ar-SA"/>
      </w:rPr>
    </w:lvl>
    <w:lvl w:ilvl="8" w:tplc="65E0AEAA">
      <w:numFmt w:val="bullet"/>
      <w:lvlText w:val="•"/>
      <w:lvlJc w:val="left"/>
      <w:pPr>
        <w:ind w:left="11088" w:hanging="360"/>
      </w:pPr>
      <w:rPr>
        <w:rFonts w:hint="default"/>
        <w:lang w:val="en-US" w:eastAsia="en-US" w:bidi="ar-SA"/>
      </w:rPr>
    </w:lvl>
  </w:abstractNum>
  <w:abstractNum w:abstractNumId="20" w15:restartNumberingAfterBreak="0">
    <w:nsid w:val="660E6E36"/>
    <w:multiLevelType w:val="hybridMultilevel"/>
    <w:tmpl w:val="BF189A6C"/>
    <w:lvl w:ilvl="0" w:tplc="CA8CD984">
      <w:numFmt w:val="bullet"/>
      <w:lvlText w:val=""/>
      <w:lvlJc w:val="left"/>
      <w:pPr>
        <w:ind w:left="826" w:hanging="360"/>
      </w:pPr>
      <w:rPr>
        <w:rFonts w:ascii="Symbol" w:eastAsia="Symbol" w:hAnsi="Symbol" w:cs="Symbol" w:hint="default"/>
        <w:w w:val="100"/>
        <w:sz w:val="22"/>
        <w:szCs w:val="22"/>
        <w:lang w:val="en-US" w:eastAsia="en-US" w:bidi="ar-SA"/>
      </w:rPr>
    </w:lvl>
    <w:lvl w:ilvl="1" w:tplc="51746968">
      <w:numFmt w:val="bullet"/>
      <w:lvlText w:val="•"/>
      <w:lvlJc w:val="left"/>
      <w:pPr>
        <w:ind w:left="1196" w:hanging="360"/>
      </w:pPr>
      <w:rPr>
        <w:rFonts w:hint="default"/>
        <w:lang w:val="en-US" w:eastAsia="en-US" w:bidi="ar-SA"/>
      </w:rPr>
    </w:lvl>
    <w:lvl w:ilvl="2" w:tplc="45CC368C">
      <w:numFmt w:val="bullet"/>
      <w:lvlText w:val="•"/>
      <w:lvlJc w:val="left"/>
      <w:pPr>
        <w:ind w:left="1573" w:hanging="360"/>
      </w:pPr>
      <w:rPr>
        <w:rFonts w:hint="default"/>
        <w:lang w:val="en-US" w:eastAsia="en-US" w:bidi="ar-SA"/>
      </w:rPr>
    </w:lvl>
    <w:lvl w:ilvl="3" w:tplc="0BF4145A">
      <w:numFmt w:val="bullet"/>
      <w:lvlText w:val="•"/>
      <w:lvlJc w:val="left"/>
      <w:pPr>
        <w:ind w:left="1949" w:hanging="360"/>
      </w:pPr>
      <w:rPr>
        <w:rFonts w:hint="default"/>
        <w:lang w:val="en-US" w:eastAsia="en-US" w:bidi="ar-SA"/>
      </w:rPr>
    </w:lvl>
    <w:lvl w:ilvl="4" w:tplc="39D8A100">
      <w:numFmt w:val="bullet"/>
      <w:lvlText w:val="•"/>
      <w:lvlJc w:val="left"/>
      <w:pPr>
        <w:ind w:left="2326" w:hanging="360"/>
      </w:pPr>
      <w:rPr>
        <w:rFonts w:hint="default"/>
        <w:lang w:val="en-US" w:eastAsia="en-US" w:bidi="ar-SA"/>
      </w:rPr>
    </w:lvl>
    <w:lvl w:ilvl="5" w:tplc="EEE0A93A">
      <w:numFmt w:val="bullet"/>
      <w:lvlText w:val="•"/>
      <w:lvlJc w:val="left"/>
      <w:pPr>
        <w:ind w:left="2703" w:hanging="360"/>
      </w:pPr>
      <w:rPr>
        <w:rFonts w:hint="default"/>
        <w:lang w:val="en-US" w:eastAsia="en-US" w:bidi="ar-SA"/>
      </w:rPr>
    </w:lvl>
    <w:lvl w:ilvl="6" w:tplc="96DE6C3C">
      <w:numFmt w:val="bullet"/>
      <w:lvlText w:val="•"/>
      <w:lvlJc w:val="left"/>
      <w:pPr>
        <w:ind w:left="3079" w:hanging="360"/>
      </w:pPr>
      <w:rPr>
        <w:rFonts w:hint="default"/>
        <w:lang w:val="en-US" w:eastAsia="en-US" w:bidi="ar-SA"/>
      </w:rPr>
    </w:lvl>
    <w:lvl w:ilvl="7" w:tplc="AB404B78">
      <w:numFmt w:val="bullet"/>
      <w:lvlText w:val="•"/>
      <w:lvlJc w:val="left"/>
      <w:pPr>
        <w:ind w:left="3456" w:hanging="360"/>
      </w:pPr>
      <w:rPr>
        <w:rFonts w:hint="default"/>
        <w:lang w:val="en-US" w:eastAsia="en-US" w:bidi="ar-SA"/>
      </w:rPr>
    </w:lvl>
    <w:lvl w:ilvl="8" w:tplc="B0E02E78">
      <w:numFmt w:val="bullet"/>
      <w:lvlText w:val="•"/>
      <w:lvlJc w:val="left"/>
      <w:pPr>
        <w:ind w:left="3832" w:hanging="360"/>
      </w:pPr>
      <w:rPr>
        <w:rFonts w:hint="default"/>
        <w:lang w:val="en-US" w:eastAsia="en-US" w:bidi="ar-SA"/>
      </w:rPr>
    </w:lvl>
  </w:abstractNum>
  <w:num w:numId="1">
    <w:abstractNumId w:val="13"/>
  </w:num>
  <w:num w:numId="2">
    <w:abstractNumId w:val="14"/>
  </w:num>
  <w:num w:numId="3">
    <w:abstractNumId w:val="9"/>
  </w:num>
  <w:num w:numId="4">
    <w:abstractNumId w:val="4"/>
  </w:num>
  <w:num w:numId="5">
    <w:abstractNumId w:val="20"/>
  </w:num>
  <w:num w:numId="6">
    <w:abstractNumId w:val="10"/>
  </w:num>
  <w:num w:numId="7">
    <w:abstractNumId w:val="0"/>
  </w:num>
  <w:num w:numId="8">
    <w:abstractNumId w:val="7"/>
  </w:num>
  <w:num w:numId="9">
    <w:abstractNumId w:val="6"/>
  </w:num>
  <w:num w:numId="10">
    <w:abstractNumId w:val="8"/>
  </w:num>
  <w:num w:numId="11">
    <w:abstractNumId w:val="2"/>
  </w:num>
  <w:num w:numId="12">
    <w:abstractNumId w:val="19"/>
  </w:num>
  <w:num w:numId="13">
    <w:abstractNumId w:val="16"/>
  </w:num>
  <w:num w:numId="14">
    <w:abstractNumId w:val="17"/>
  </w:num>
  <w:num w:numId="15">
    <w:abstractNumId w:val="18"/>
  </w:num>
  <w:num w:numId="16">
    <w:abstractNumId w:val="3"/>
  </w:num>
  <w:num w:numId="17">
    <w:abstractNumId w:val="1"/>
  </w:num>
  <w:num w:numId="18">
    <w:abstractNumId w:val="5"/>
  </w:num>
  <w:num w:numId="19">
    <w:abstractNumId w:val="12"/>
  </w:num>
  <w:num w:numId="20">
    <w:abstractNumId w:val="1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80"/>
    <w:rsid w:val="00027050"/>
    <w:rsid w:val="00833A80"/>
    <w:rsid w:val="008743DC"/>
    <w:rsid w:val="00F06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9532"/>
  <w15:chartTrackingRefBased/>
  <w15:docId w15:val="{151B84B3-6822-4FEE-A473-5D6B18C1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A80"/>
    <w:pPr>
      <w:widowControl w:val="0"/>
      <w:autoSpaceDE w:val="0"/>
      <w:autoSpaceDN w:val="0"/>
      <w:spacing w:after="0" w:line="240" w:lineRule="auto"/>
    </w:pPr>
    <w:rPr>
      <w:rFonts w:ascii="Carlito" w:eastAsia="Carlito" w:hAnsi="Carlito" w:cs="Carli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3A80"/>
  </w:style>
  <w:style w:type="paragraph" w:customStyle="1" w:styleId="TableParagraph">
    <w:name w:val="Table Paragraph"/>
    <w:basedOn w:val="Normal"/>
    <w:uiPriority w:val="1"/>
    <w:qFormat/>
    <w:rsid w:val="00833A80"/>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4903</Words>
  <Characters>27952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Southmoor Multi Academy Trust</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JL. Pascoe</dc:creator>
  <cp:keywords/>
  <dc:description/>
  <cp:lastModifiedBy>Mrs JL. Pascoe</cp:lastModifiedBy>
  <cp:revision>3</cp:revision>
  <dcterms:created xsi:type="dcterms:W3CDTF">2024-07-04T08:55:00Z</dcterms:created>
  <dcterms:modified xsi:type="dcterms:W3CDTF">2024-07-04T09:08:00Z</dcterms:modified>
</cp:coreProperties>
</file>