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xmlns:wp14="http://schemas.microsoft.com/office/word/2010/wordml" w:rsidRPr="00FD185B" w:rsidR="00FD185B" w:rsidTr="6650CAEB" w14:paraId="3EB0BC54" wp14:textId="77777777">
        <w:tc>
          <w:tcPr>
            <w:tcW w:w="15694" w:type="dxa"/>
            <w:gridSpan w:val="7"/>
            <w:shd w:val="clear" w:color="auto" w:fill="FFC000" w:themeFill="accent4"/>
            <w:tcMar/>
          </w:tcPr>
          <w:p w:rsidRPr="00FD185B" w:rsidR="00FD185B" w:rsidP="0E0BA0D9" w:rsidRDefault="00C95BEC" w14:paraId="46E9034F" wp14:textId="247DDA41">
            <w:pPr>
              <w:pStyle w:val="Normal"/>
              <w:jc w:val="center"/>
            </w:pPr>
            <w:r w:rsidRPr="0E0BA0D9" w:rsidR="2A68DAAB">
              <w:rPr>
                <w:rFonts w:ascii="Segoe UI" w:hAnsi="Segoe UI" w:eastAsia="Segoe UI" w:cs="Segoe UI"/>
                <w:b w:val="1"/>
                <w:bCs w:val="1"/>
                <w:i w:val="0"/>
                <w:iCs w:val="0"/>
                <w:caps w:val="0"/>
                <w:smallCaps w:val="0"/>
                <w:noProof w:val="0"/>
                <w:color w:val="000000" w:themeColor="text1" w:themeTint="FF" w:themeShade="FF"/>
                <w:sz w:val="36"/>
                <w:szCs w:val="36"/>
                <w:lang w:val="en-GB"/>
              </w:rPr>
              <w:t xml:space="preserve">Design Technology        Year 9 Curriculum Intent </w:t>
            </w:r>
            <w:r w:rsidRPr="0E0BA0D9" w:rsidR="2A68DAAB">
              <w:rPr>
                <w:rFonts w:ascii="Segoe UI" w:hAnsi="Segoe UI" w:eastAsia="Segoe UI" w:cs="Segoe UI"/>
                <w:noProof w:val="0"/>
                <w:sz w:val="36"/>
                <w:szCs w:val="36"/>
                <w:lang w:val="en-GB"/>
              </w:rPr>
              <w:t xml:space="preserve">  </w:t>
            </w:r>
          </w:p>
        </w:tc>
      </w:tr>
      <w:tr xmlns:wp14="http://schemas.microsoft.com/office/word/2010/wordml" w:rsidRPr="00FD185B" w:rsidR="00FA45FC" w:rsidTr="6650CAEB" w14:paraId="441BAE27" wp14:textId="77777777">
        <w:tc>
          <w:tcPr>
            <w:tcW w:w="1785" w:type="dxa"/>
            <w:shd w:val="clear" w:color="auto" w:fill="FFC000" w:themeFill="accent4"/>
            <w:tcMar/>
          </w:tcPr>
          <w:p w:rsidRPr="00FD185B" w:rsidR="00FD185B" w:rsidP="00442A92" w:rsidRDefault="00FD185B" w14:paraId="672A6659" wp14:textId="77777777">
            <w:pPr>
              <w:jc w:val="center"/>
              <w:rPr>
                <w:rFonts w:ascii="Segoe UI" w:hAnsi="Segoe UI" w:cs="Segoe UI"/>
                <w:b/>
                <w:sz w:val="24"/>
                <w:szCs w:val="24"/>
              </w:rPr>
            </w:pPr>
          </w:p>
        </w:tc>
        <w:tc>
          <w:tcPr>
            <w:tcW w:w="4636" w:type="dxa"/>
            <w:gridSpan w:val="2"/>
            <w:shd w:val="clear" w:color="auto" w:fill="FFC000" w:themeFill="accent4"/>
            <w:tcMar/>
          </w:tcPr>
          <w:p w:rsidRPr="00FD185B" w:rsidR="00FD185B" w:rsidP="00442A92" w:rsidRDefault="00FD185B" w14:paraId="11F49C7C" wp14:textId="77777777">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hemeFill="accent4"/>
            <w:tcMar/>
          </w:tcPr>
          <w:p w:rsidRPr="00FD185B" w:rsidR="00FD185B" w:rsidP="00FD185B" w:rsidRDefault="00FD185B" w14:paraId="7F1D1C09" wp14:textId="77777777">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hemeFill="accent4"/>
            <w:tcMar/>
          </w:tcPr>
          <w:p w:rsidRPr="00FD185B" w:rsidR="00FD185B" w:rsidP="00442A92" w:rsidRDefault="00FD185B" w14:paraId="6B7ABA61" wp14:textId="77777777">
            <w:pPr>
              <w:jc w:val="center"/>
              <w:rPr>
                <w:rFonts w:ascii="Segoe UI" w:hAnsi="Segoe UI" w:cs="Segoe UI"/>
                <w:b/>
                <w:sz w:val="24"/>
                <w:szCs w:val="24"/>
              </w:rPr>
            </w:pPr>
            <w:r w:rsidRPr="00FD185B">
              <w:rPr>
                <w:rFonts w:ascii="Segoe UI" w:hAnsi="Segoe UI" w:cs="Segoe UI"/>
                <w:b/>
                <w:sz w:val="24"/>
                <w:szCs w:val="24"/>
              </w:rPr>
              <w:t>Summer Term</w:t>
            </w:r>
          </w:p>
        </w:tc>
      </w:tr>
      <w:tr w:rsidR="0E0BA0D9" w:rsidTr="6650CAEB" w14:paraId="449DED4D">
        <w:trPr>
          <w:trHeight w:val="300"/>
        </w:trPr>
        <w:tc>
          <w:tcPr>
            <w:tcW w:w="1785" w:type="dxa"/>
            <w:tcMar/>
          </w:tcPr>
          <w:p w:rsidR="0E0BA0D9" w:rsidP="0E0BA0D9" w:rsidRDefault="0E0BA0D9" w14:paraId="778C68EF" w14:textId="19181054">
            <w:pPr>
              <w:pStyle w:val="Normal"/>
              <w:rPr>
                <w:rFonts w:ascii="Segoe UI" w:hAnsi="Segoe UI" w:cs="Segoe UI"/>
                <w:b w:val="1"/>
                <w:bCs w:val="1"/>
                <w:sz w:val="24"/>
                <w:szCs w:val="24"/>
              </w:rPr>
            </w:pPr>
          </w:p>
        </w:tc>
        <w:tc>
          <w:tcPr>
            <w:tcW w:w="13909" w:type="dxa"/>
            <w:gridSpan w:val="6"/>
            <w:tcMar/>
          </w:tcPr>
          <w:p w:rsidR="42243364" w:rsidP="0E0BA0D9" w:rsidRDefault="42243364" w14:paraId="173A4C2D" w14:textId="0E207A9C">
            <w:pPr>
              <w:spacing w:line="259" w:lineRule="auto"/>
              <w:jc w:val="center"/>
            </w:pPr>
            <w:r w:rsidRPr="0E0BA0D9" w:rsidR="42243364">
              <w:rPr>
                <w:rFonts w:ascii="Segoe UI" w:hAnsi="Segoe UI" w:eastAsia="Segoe UI" w:cs="Segoe UI"/>
                <w:b w:val="1"/>
                <w:bCs w:val="1"/>
                <w:i w:val="0"/>
                <w:iCs w:val="0"/>
                <w:caps w:val="0"/>
                <w:smallCaps w:val="0"/>
                <w:noProof w:val="0"/>
                <w:color w:val="000000" w:themeColor="text1" w:themeTint="FF" w:themeShade="FF"/>
                <w:sz w:val="24"/>
                <w:szCs w:val="24"/>
                <w:lang w:val="en-GB"/>
              </w:rPr>
              <w:t xml:space="preserve">The 3 areas of Design Technology are taught on a termly rotation </w:t>
            </w:r>
            <w:r w:rsidRPr="0E0BA0D9" w:rsidR="42243364">
              <w:rPr>
                <w:rFonts w:ascii="Segoe UI" w:hAnsi="Segoe UI" w:eastAsia="Segoe UI" w:cs="Segoe UI"/>
                <w:noProof w:val="0"/>
                <w:sz w:val="24"/>
                <w:szCs w:val="24"/>
                <w:lang w:val="en-GB"/>
              </w:rPr>
              <w:t xml:space="preserve"> </w:t>
            </w:r>
          </w:p>
        </w:tc>
      </w:tr>
      <w:tr xmlns:wp14="http://schemas.microsoft.com/office/word/2010/wordml" w:rsidRPr="00FD185B" w:rsidR="00FA45FC" w:rsidTr="6650CAEB" w14:paraId="06FDF11D" wp14:textId="77777777">
        <w:tc>
          <w:tcPr>
            <w:tcW w:w="1785" w:type="dxa"/>
            <w:tcMar/>
          </w:tcPr>
          <w:p w:rsidRPr="00FD185B" w:rsidR="00FD185B" w:rsidP="000C5535" w:rsidRDefault="00FD185B" w14:paraId="0A37501D" wp14:textId="77777777">
            <w:pPr>
              <w:rPr>
                <w:rFonts w:ascii="Segoe UI" w:hAnsi="Segoe UI" w:cs="Segoe UI"/>
                <w:b/>
                <w:sz w:val="24"/>
                <w:szCs w:val="24"/>
              </w:rPr>
            </w:pPr>
          </w:p>
        </w:tc>
        <w:tc>
          <w:tcPr>
            <w:tcW w:w="2318" w:type="dxa"/>
            <w:tcMar/>
          </w:tcPr>
          <w:p w:rsidRPr="00FD185B" w:rsidR="00FD185B" w:rsidP="00442A92" w:rsidRDefault="00FD185B" w14:paraId="649841BE" wp14:textId="77777777">
            <w:pPr>
              <w:jc w:val="center"/>
              <w:rPr>
                <w:rFonts w:ascii="Segoe UI" w:hAnsi="Segoe UI" w:cs="Segoe UI"/>
                <w:b/>
                <w:sz w:val="24"/>
                <w:szCs w:val="24"/>
              </w:rPr>
            </w:pPr>
            <w:r w:rsidRPr="00FD185B">
              <w:rPr>
                <w:rFonts w:ascii="Segoe UI" w:hAnsi="Segoe UI" w:cs="Segoe UI"/>
                <w:b/>
                <w:sz w:val="24"/>
                <w:szCs w:val="24"/>
              </w:rPr>
              <w:t>1</w:t>
            </w:r>
          </w:p>
        </w:tc>
        <w:tc>
          <w:tcPr>
            <w:tcW w:w="2318" w:type="dxa"/>
            <w:tcMar/>
          </w:tcPr>
          <w:p w:rsidRPr="00FD185B" w:rsidR="00FD185B" w:rsidP="00442A92" w:rsidRDefault="00FD185B" w14:paraId="18F999B5" wp14:textId="77777777">
            <w:pPr>
              <w:jc w:val="center"/>
              <w:rPr>
                <w:rFonts w:ascii="Segoe UI" w:hAnsi="Segoe UI" w:cs="Segoe UI"/>
                <w:b/>
                <w:sz w:val="24"/>
                <w:szCs w:val="24"/>
              </w:rPr>
            </w:pPr>
            <w:r w:rsidRPr="00FD185B">
              <w:rPr>
                <w:rFonts w:ascii="Segoe UI" w:hAnsi="Segoe UI" w:cs="Segoe UI"/>
                <w:b/>
                <w:sz w:val="24"/>
                <w:szCs w:val="24"/>
              </w:rPr>
              <w:t>2</w:t>
            </w:r>
          </w:p>
        </w:tc>
        <w:tc>
          <w:tcPr>
            <w:tcW w:w="2318" w:type="dxa"/>
            <w:tcMar/>
          </w:tcPr>
          <w:p w:rsidRPr="00FD185B" w:rsidR="00FD185B" w:rsidP="00442A92" w:rsidRDefault="00FD185B" w14:paraId="56B20A0C" wp14:textId="77777777">
            <w:pPr>
              <w:jc w:val="center"/>
              <w:rPr>
                <w:rFonts w:ascii="Segoe UI" w:hAnsi="Segoe UI" w:cs="Segoe UI"/>
                <w:b/>
                <w:sz w:val="24"/>
                <w:szCs w:val="24"/>
              </w:rPr>
            </w:pPr>
            <w:r w:rsidRPr="00FD185B">
              <w:rPr>
                <w:rFonts w:ascii="Segoe UI" w:hAnsi="Segoe UI" w:cs="Segoe UI"/>
                <w:b/>
                <w:sz w:val="24"/>
                <w:szCs w:val="24"/>
              </w:rPr>
              <w:t>1</w:t>
            </w:r>
          </w:p>
        </w:tc>
        <w:tc>
          <w:tcPr>
            <w:tcW w:w="2318" w:type="dxa"/>
            <w:tcMar/>
          </w:tcPr>
          <w:p w:rsidRPr="00FD185B" w:rsidR="00FD185B" w:rsidP="00442A92" w:rsidRDefault="00FD185B" w14:paraId="7144751B" wp14:textId="77777777">
            <w:pPr>
              <w:jc w:val="center"/>
              <w:rPr>
                <w:rFonts w:ascii="Segoe UI" w:hAnsi="Segoe UI" w:cs="Segoe UI"/>
                <w:b/>
                <w:sz w:val="24"/>
                <w:szCs w:val="24"/>
              </w:rPr>
            </w:pPr>
            <w:r w:rsidRPr="00FD185B">
              <w:rPr>
                <w:rFonts w:ascii="Segoe UI" w:hAnsi="Segoe UI" w:cs="Segoe UI"/>
                <w:b/>
                <w:sz w:val="24"/>
                <w:szCs w:val="24"/>
              </w:rPr>
              <w:t>2</w:t>
            </w:r>
          </w:p>
        </w:tc>
        <w:tc>
          <w:tcPr>
            <w:tcW w:w="2318" w:type="dxa"/>
            <w:tcMar/>
          </w:tcPr>
          <w:p w:rsidRPr="00FD185B" w:rsidR="00FD185B" w:rsidP="00442A92" w:rsidRDefault="00FD185B" w14:paraId="249FAAB8" wp14:textId="77777777">
            <w:pPr>
              <w:jc w:val="center"/>
              <w:rPr>
                <w:rFonts w:ascii="Segoe UI" w:hAnsi="Segoe UI" w:cs="Segoe UI"/>
                <w:b/>
                <w:sz w:val="24"/>
                <w:szCs w:val="24"/>
              </w:rPr>
            </w:pPr>
            <w:r w:rsidRPr="00FD185B">
              <w:rPr>
                <w:rFonts w:ascii="Segoe UI" w:hAnsi="Segoe UI" w:cs="Segoe UI"/>
                <w:b/>
                <w:sz w:val="24"/>
                <w:szCs w:val="24"/>
              </w:rPr>
              <w:t>1</w:t>
            </w:r>
          </w:p>
        </w:tc>
        <w:tc>
          <w:tcPr>
            <w:tcW w:w="2319" w:type="dxa"/>
            <w:tcMar/>
          </w:tcPr>
          <w:p w:rsidRPr="00FD185B" w:rsidR="00FD185B" w:rsidP="00442A92" w:rsidRDefault="00FD185B" w14:paraId="78E884CA" wp14:textId="77777777">
            <w:pPr>
              <w:jc w:val="center"/>
              <w:rPr>
                <w:rFonts w:ascii="Segoe UI" w:hAnsi="Segoe UI" w:cs="Segoe UI"/>
                <w:b/>
                <w:sz w:val="24"/>
                <w:szCs w:val="24"/>
              </w:rPr>
            </w:pPr>
            <w:r w:rsidRPr="00FD185B">
              <w:rPr>
                <w:rFonts w:ascii="Segoe UI" w:hAnsi="Segoe UI" w:cs="Segoe UI"/>
                <w:b/>
                <w:sz w:val="24"/>
                <w:szCs w:val="24"/>
              </w:rPr>
              <w:t>2</w:t>
            </w:r>
          </w:p>
        </w:tc>
      </w:tr>
      <w:tr xmlns:wp14="http://schemas.microsoft.com/office/word/2010/wordml" w:rsidRPr="00FD185B" w:rsidR="00FA45FC" w:rsidTr="6650CAEB" w14:paraId="0805626F" wp14:textId="77777777">
        <w:trPr>
          <w:trHeight w:val="821"/>
        </w:trPr>
        <w:tc>
          <w:tcPr>
            <w:tcW w:w="1785" w:type="dxa"/>
            <w:tcMar/>
          </w:tcPr>
          <w:p w:rsidRPr="00FD185B" w:rsidR="00A6402A" w:rsidP="6650CAEB" w:rsidRDefault="00A6402A" w14:paraId="5DAB6C7B" wp14:textId="68F3DE0F">
            <w:pPr>
              <w:rPr>
                <w:rFonts w:ascii="Calibri" w:hAnsi="Calibri" w:eastAsia="Calibri" w:cs="Calibri" w:asciiTheme="minorAscii" w:hAnsiTheme="minorAscii" w:eastAsiaTheme="minorAscii" w:cstheme="minorAscii"/>
                <w:sz w:val="22"/>
                <w:szCs w:val="22"/>
              </w:rPr>
            </w:pPr>
            <w:r w:rsidRPr="6650CAEB" w:rsidR="7EA43EC7">
              <w:rPr>
                <w:rFonts w:ascii="Calibri" w:hAnsi="Calibri" w:eastAsia="Calibri" w:cs="Calibri" w:asciiTheme="minorAscii" w:hAnsiTheme="minorAscii" w:eastAsiaTheme="minorAscii" w:cstheme="minorAscii"/>
                <w:sz w:val="22"/>
                <w:szCs w:val="22"/>
              </w:rPr>
              <w:t>Key Concepts</w:t>
            </w:r>
            <w:r w:rsidRPr="6650CAEB" w:rsidR="2711C71E">
              <w:rPr>
                <w:rFonts w:ascii="Calibri" w:hAnsi="Calibri" w:eastAsia="Calibri" w:cs="Calibri" w:asciiTheme="minorAscii" w:hAnsiTheme="minorAscii" w:eastAsiaTheme="minorAscii" w:cstheme="minorAscii"/>
                <w:sz w:val="22"/>
                <w:szCs w:val="22"/>
              </w:rPr>
              <w:t xml:space="preserve"> </w:t>
            </w:r>
          </w:p>
        </w:tc>
        <w:tc>
          <w:tcPr>
            <w:tcW w:w="4636" w:type="dxa"/>
            <w:gridSpan w:val="2"/>
            <w:tcMar/>
          </w:tcPr>
          <w:p w:rsidRPr="00FD185B" w:rsidR="00FD185B" w:rsidP="6650CAEB" w:rsidRDefault="00FD185B" w14:paraId="05B63B73" wp14:textId="438608CC">
            <w:pPr>
              <w:rPr>
                <w:rFonts w:ascii="Calibri" w:hAnsi="Calibri" w:eastAsia="Calibri" w:cs="Calibri" w:asciiTheme="minorAscii" w:hAnsiTheme="minorAscii" w:eastAsiaTheme="minorAscii" w:cstheme="minorAscii"/>
                <w:sz w:val="22"/>
                <w:szCs w:val="22"/>
              </w:rPr>
            </w:pPr>
            <w:r w:rsidRPr="6650CAEB" w:rsidR="7814481F">
              <w:rPr>
                <w:rFonts w:ascii="Calibri" w:hAnsi="Calibri" w:eastAsia="Calibri" w:cs="Calibri" w:asciiTheme="minorAscii" w:hAnsiTheme="minorAscii" w:eastAsiaTheme="minorAscii" w:cstheme="minorAscii"/>
                <w:sz w:val="22"/>
                <w:szCs w:val="22"/>
              </w:rPr>
              <w:t>Technology</w:t>
            </w:r>
            <w:r w:rsidRPr="6650CAEB" w:rsidR="10CAC449">
              <w:rPr>
                <w:rFonts w:ascii="Calibri" w:hAnsi="Calibri" w:eastAsia="Calibri" w:cs="Calibri" w:asciiTheme="minorAscii" w:hAnsiTheme="minorAscii" w:eastAsiaTheme="minorAscii" w:cstheme="minorAscii"/>
                <w:sz w:val="22"/>
                <w:szCs w:val="22"/>
              </w:rPr>
              <w:t>-</w:t>
            </w:r>
          </w:p>
          <w:p w:rsidRPr="00FD185B" w:rsidR="00FD185B" w:rsidP="6650CAEB" w:rsidRDefault="00FD185B" w14:paraId="02EB378F" wp14:textId="66E7A23E">
            <w:pPr>
              <w:pStyle w:val="Normal"/>
              <w:rPr>
                <w:rFonts w:ascii="Calibri" w:hAnsi="Calibri" w:eastAsia="Calibri" w:cs="Calibri" w:asciiTheme="minorAscii" w:hAnsiTheme="minorAscii" w:eastAsiaTheme="minorAscii" w:cstheme="minorAscii"/>
                <w:sz w:val="22"/>
                <w:szCs w:val="22"/>
              </w:rPr>
            </w:pPr>
            <w:r w:rsidRPr="6650CAEB" w:rsidR="588C757B">
              <w:rPr>
                <w:rFonts w:ascii="Calibri" w:hAnsi="Calibri" w:eastAsia="Calibri" w:cs="Calibri" w:asciiTheme="minorAscii" w:hAnsiTheme="minorAscii" w:eastAsiaTheme="minorAscii" w:cstheme="minorAscii"/>
                <w:sz w:val="22"/>
                <w:szCs w:val="22"/>
              </w:rPr>
              <w:t>To develop Engineering Drawing Skills</w:t>
            </w:r>
          </w:p>
        </w:tc>
        <w:tc>
          <w:tcPr>
            <w:tcW w:w="4636" w:type="dxa"/>
            <w:gridSpan w:val="2"/>
            <w:tcMar/>
          </w:tcPr>
          <w:p w:rsidRPr="00FD185B" w:rsidR="00FD185B" w:rsidP="6650CAEB" w:rsidRDefault="00FD185B" w14:paraId="0398626D" wp14:textId="0A02B476">
            <w:pPr>
              <w:rPr>
                <w:rFonts w:ascii="Calibri" w:hAnsi="Calibri" w:eastAsia="Calibri" w:cs="Calibri" w:asciiTheme="minorAscii" w:hAnsiTheme="minorAscii" w:eastAsiaTheme="minorAscii" w:cstheme="minorAscii"/>
                <w:sz w:val="22"/>
                <w:szCs w:val="22"/>
              </w:rPr>
            </w:pPr>
            <w:r w:rsidRPr="6650CAEB" w:rsidR="7814481F">
              <w:rPr>
                <w:rFonts w:ascii="Calibri" w:hAnsi="Calibri" w:eastAsia="Calibri" w:cs="Calibri" w:asciiTheme="minorAscii" w:hAnsiTheme="minorAscii" w:eastAsiaTheme="minorAscii" w:cstheme="minorAscii"/>
                <w:sz w:val="22"/>
                <w:szCs w:val="22"/>
              </w:rPr>
              <w:t>Engineering</w:t>
            </w:r>
            <w:r w:rsidRPr="6650CAEB" w:rsidR="61B6ADB9">
              <w:rPr>
                <w:rFonts w:ascii="Calibri" w:hAnsi="Calibri" w:eastAsia="Calibri" w:cs="Calibri" w:asciiTheme="minorAscii" w:hAnsiTheme="minorAscii" w:eastAsiaTheme="minorAscii" w:cstheme="minorAscii"/>
                <w:sz w:val="22"/>
                <w:szCs w:val="22"/>
              </w:rPr>
              <w:t>-</w:t>
            </w:r>
          </w:p>
          <w:p w:rsidRPr="00FD185B" w:rsidR="00FD185B" w:rsidP="6650CAEB" w:rsidRDefault="00FD185B" w14:paraId="5A39BBE3" wp14:textId="4C16B939">
            <w:pPr>
              <w:pStyle w:val="Normal"/>
              <w:rPr>
                <w:rFonts w:ascii="Calibri" w:hAnsi="Calibri" w:eastAsia="Calibri" w:cs="Calibri" w:asciiTheme="minorAscii" w:hAnsiTheme="minorAscii" w:eastAsiaTheme="minorAscii" w:cstheme="minorAscii"/>
                <w:sz w:val="22"/>
                <w:szCs w:val="22"/>
              </w:rPr>
            </w:pPr>
            <w:r w:rsidRPr="6650CAEB" w:rsidR="118CCA14">
              <w:rPr>
                <w:rFonts w:ascii="Calibri" w:hAnsi="Calibri" w:eastAsia="Calibri" w:cs="Calibri" w:asciiTheme="minorAscii" w:hAnsiTheme="minorAscii" w:eastAsiaTheme="minorAscii" w:cstheme="minorAscii"/>
                <w:sz w:val="22"/>
                <w:szCs w:val="22"/>
              </w:rPr>
              <w:t>To design and manufacture a Night Light</w:t>
            </w:r>
          </w:p>
        </w:tc>
        <w:tc>
          <w:tcPr>
            <w:tcW w:w="4637" w:type="dxa"/>
            <w:gridSpan w:val="2"/>
            <w:tcMar/>
          </w:tcPr>
          <w:p w:rsidRPr="00FD185B" w:rsidR="00FD185B" w:rsidP="6650CAEB" w:rsidRDefault="00FD185B" w14:paraId="177CCBBE" wp14:textId="54E084BB">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07ACC8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Food Technology- </w:t>
            </w:r>
          </w:p>
          <w:p w:rsidRPr="00FD185B" w:rsidR="00FD185B" w:rsidP="6650CAEB" w:rsidRDefault="00FD185B" w14:paraId="72A3D3EC" wp14:textId="1080A18B">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07ACC8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Understand and apply the principles of nutrition and learn how to cook</w:t>
            </w:r>
          </w:p>
        </w:tc>
      </w:tr>
      <w:tr xmlns:wp14="http://schemas.microsoft.com/office/word/2010/wordml" w:rsidRPr="00FD185B" w:rsidR="00FA45FC" w:rsidTr="6650CAEB" w14:paraId="026258DE" wp14:textId="77777777">
        <w:tc>
          <w:tcPr>
            <w:tcW w:w="1785" w:type="dxa"/>
            <w:tcMar/>
          </w:tcPr>
          <w:p w:rsidR="00FD185B" w:rsidP="6650CAEB" w:rsidRDefault="00FD185B" w14:paraId="1352ABF7" wp14:textId="77777777">
            <w:pPr>
              <w:rPr>
                <w:rFonts w:ascii="Calibri" w:hAnsi="Calibri" w:eastAsia="Calibri" w:cs="Calibri" w:asciiTheme="minorAscii" w:hAnsiTheme="minorAscii" w:eastAsiaTheme="minorAscii" w:cstheme="minorAscii"/>
                <w:sz w:val="22"/>
                <w:szCs w:val="22"/>
              </w:rPr>
            </w:pPr>
            <w:r w:rsidRPr="6650CAEB" w:rsidR="0E7A8283">
              <w:rPr>
                <w:rFonts w:ascii="Calibri" w:hAnsi="Calibri" w:eastAsia="Calibri" w:cs="Calibri" w:asciiTheme="minorAscii" w:hAnsiTheme="minorAscii" w:eastAsiaTheme="minorAscii" w:cstheme="minorAscii"/>
                <w:sz w:val="22"/>
                <w:szCs w:val="22"/>
              </w:rPr>
              <w:t>Knowledge</w:t>
            </w:r>
            <w:r w:rsidRPr="6650CAEB" w:rsidR="7EA43EC7">
              <w:rPr>
                <w:rFonts w:ascii="Calibri" w:hAnsi="Calibri" w:eastAsia="Calibri" w:cs="Calibri" w:asciiTheme="minorAscii" w:hAnsiTheme="minorAscii" w:eastAsiaTheme="minorAscii" w:cstheme="minorAscii"/>
                <w:sz w:val="22"/>
                <w:szCs w:val="22"/>
              </w:rPr>
              <w:t xml:space="preserve"> &amp; Understanding</w:t>
            </w:r>
          </w:p>
          <w:p w:rsidRPr="00497082" w:rsidR="00C95BEC" w:rsidP="6650CAEB" w:rsidRDefault="00C95BEC" w14:paraId="0E27B00A" wp14:textId="77777777">
            <w:pPr>
              <w:rPr>
                <w:rFonts w:ascii="Calibri" w:hAnsi="Calibri" w:eastAsia="Calibri" w:cs="Calibri" w:asciiTheme="minorAscii" w:hAnsiTheme="minorAscii" w:eastAsiaTheme="minorAscii" w:cstheme="minorAscii"/>
                <w:i w:val="1"/>
                <w:iCs w:val="1"/>
                <w:sz w:val="22"/>
                <w:szCs w:val="22"/>
              </w:rPr>
            </w:pPr>
          </w:p>
        </w:tc>
        <w:tc>
          <w:tcPr>
            <w:tcW w:w="4636" w:type="dxa"/>
            <w:gridSpan w:val="2"/>
            <w:tcMar/>
          </w:tcPr>
          <w:p w:rsidR="00A6402A" w:rsidP="6650CAEB" w:rsidRDefault="00A6402A" w14:paraId="0CF6DEAF" wp14:textId="65A88EF0">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NC- develop and communicate design ideas using annotated sketches, detailed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plans,  oral</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Design and technology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 inspiring,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rigorous</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practical subject. Using creativity and imagination, pupils design and make products that solve real and relevant problems within a variety of contexts, considering their own and others’ needs, wants and values. </w:t>
            </w:r>
          </w:p>
          <w:p w:rsidR="00A6402A" w:rsidP="6650CAEB" w:rsidRDefault="00A6402A" w14:paraId="3D4635FC" wp14:textId="7C2B70FF">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00A6402A" w:rsidP="6650CAEB" w:rsidRDefault="00A6402A" w14:paraId="160D61FE" wp14:textId="369C9D1D">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K&amp;U- This covers the design process as well as some practical graphical skills and the leads onto the skills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required</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future years at GCSE. It also promotes literacy and numeracy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strengthen these skills which may have been neglected during lockdown. Hand Engineering and CAD Skills </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are</w:t>
            </w:r>
            <w:r w:rsidRPr="6650CAEB" w:rsidR="283A9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developed.</w:t>
            </w:r>
          </w:p>
          <w:p w:rsidR="00A6402A" w:rsidP="6650CAEB" w:rsidRDefault="00A6402A" w14:paraId="3DEEC669" wp14:textId="5C5BCB4E">
            <w:pPr>
              <w:pStyle w:val="Normal"/>
              <w:rPr>
                <w:rFonts w:ascii="Calibri" w:hAnsi="Calibri" w:eastAsia="Calibri" w:cs="Calibri" w:asciiTheme="minorAscii" w:hAnsiTheme="minorAscii" w:eastAsiaTheme="minorAscii" w:cstheme="minorAscii"/>
                <w:sz w:val="22"/>
                <w:szCs w:val="22"/>
              </w:rPr>
            </w:pPr>
          </w:p>
          <w:p w:rsidR="00A6402A" w:rsidP="6650CAEB" w:rsidRDefault="00A6402A" w14:paraId="3656B9AB" wp14:textId="77777777">
            <w:pPr>
              <w:rPr>
                <w:rFonts w:ascii="Calibri" w:hAnsi="Calibri" w:eastAsia="Calibri" w:cs="Calibri" w:asciiTheme="minorAscii" w:hAnsiTheme="minorAscii" w:eastAsiaTheme="minorAscii" w:cstheme="minorAscii"/>
                <w:sz w:val="22"/>
                <w:szCs w:val="22"/>
              </w:rPr>
            </w:pPr>
          </w:p>
          <w:p w:rsidR="00A6402A" w:rsidP="6650CAEB" w:rsidRDefault="00A6402A" w14:paraId="45FB0818" wp14:textId="77777777">
            <w:pPr>
              <w:rPr>
                <w:rFonts w:ascii="Calibri" w:hAnsi="Calibri" w:eastAsia="Calibri" w:cs="Calibri" w:asciiTheme="minorAscii" w:hAnsiTheme="minorAscii" w:eastAsiaTheme="minorAscii" w:cstheme="minorAscii"/>
                <w:sz w:val="22"/>
                <w:szCs w:val="22"/>
              </w:rPr>
            </w:pPr>
          </w:p>
          <w:p w:rsidR="00A6402A" w:rsidP="6650CAEB" w:rsidRDefault="00A6402A" w14:paraId="049F31CB" wp14:textId="77777777">
            <w:pPr>
              <w:rPr>
                <w:rFonts w:ascii="Calibri" w:hAnsi="Calibri" w:eastAsia="Calibri" w:cs="Calibri" w:asciiTheme="minorAscii" w:hAnsiTheme="minorAscii" w:eastAsiaTheme="minorAscii" w:cstheme="minorAscii"/>
                <w:sz w:val="22"/>
                <w:szCs w:val="22"/>
              </w:rPr>
            </w:pPr>
          </w:p>
          <w:p w:rsidR="00A6402A" w:rsidP="6650CAEB" w:rsidRDefault="00A6402A" w14:paraId="53128261" wp14:textId="77777777">
            <w:pPr>
              <w:rPr>
                <w:rFonts w:ascii="Calibri" w:hAnsi="Calibri" w:eastAsia="Calibri" w:cs="Calibri" w:asciiTheme="minorAscii" w:hAnsiTheme="minorAscii" w:eastAsiaTheme="minorAscii" w:cstheme="minorAscii"/>
                <w:sz w:val="22"/>
                <w:szCs w:val="22"/>
              </w:rPr>
            </w:pPr>
            <w:bookmarkStart w:name="_GoBack" w:id="0"/>
            <w:bookmarkEnd w:id="0"/>
          </w:p>
          <w:p w:rsidR="00A6402A" w:rsidP="6650CAEB" w:rsidRDefault="00A6402A" w14:paraId="62486C05" wp14:textId="77777777">
            <w:pPr>
              <w:rPr>
                <w:rFonts w:ascii="Calibri" w:hAnsi="Calibri" w:eastAsia="Calibri" w:cs="Calibri" w:asciiTheme="minorAscii" w:hAnsiTheme="minorAscii" w:eastAsiaTheme="minorAscii" w:cstheme="minorAscii"/>
                <w:sz w:val="22"/>
                <w:szCs w:val="22"/>
              </w:rPr>
            </w:pPr>
          </w:p>
          <w:p w:rsidR="00A6402A" w:rsidP="6650CAEB" w:rsidRDefault="00A6402A" w14:paraId="4101652C" wp14:textId="77777777">
            <w:pPr>
              <w:rPr>
                <w:rFonts w:ascii="Calibri" w:hAnsi="Calibri" w:eastAsia="Calibri" w:cs="Calibri" w:asciiTheme="minorAscii" w:hAnsiTheme="minorAscii" w:eastAsiaTheme="minorAscii" w:cstheme="minorAscii"/>
                <w:sz w:val="22"/>
                <w:szCs w:val="22"/>
              </w:rPr>
            </w:pPr>
          </w:p>
          <w:p w:rsidR="00A6402A" w:rsidP="6650CAEB" w:rsidRDefault="00A6402A" w14:paraId="4B99056E" wp14:textId="77777777">
            <w:pPr>
              <w:rPr>
                <w:rFonts w:ascii="Calibri" w:hAnsi="Calibri" w:eastAsia="Calibri" w:cs="Calibri" w:asciiTheme="minorAscii" w:hAnsiTheme="minorAscii" w:eastAsiaTheme="minorAscii" w:cstheme="minorAscii"/>
                <w:sz w:val="22"/>
                <w:szCs w:val="22"/>
              </w:rPr>
            </w:pPr>
          </w:p>
          <w:p w:rsidRPr="00FD185B" w:rsidR="00A6402A" w:rsidP="6650CAEB" w:rsidRDefault="00A6402A" w14:paraId="1299C43A"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D185B" w:rsidP="6650CAEB" w:rsidRDefault="00FD185B" w14:paraId="35DD2EC2" wp14:textId="0DDCCBB9">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NC- develop and communicate design ideas using annotated sketches, detailed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plans,  oral</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Design and technology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 inspiring,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rigorous</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practical subject. Using creativity and imagination, pupils design and make products that solve real and relevant problems within a variety of contexts, considering their own and others’ needs, wants and values. Students will select from and use specialist tools, techniques, processes,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equipment</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machinery precisely,</w:t>
            </w:r>
          </w:p>
          <w:p w:rsidRPr="00FD185B" w:rsidR="00FD185B" w:rsidP="6650CAEB" w:rsidRDefault="00FD185B" w14:paraId="406BEAD3" wp14:textId="3DC9D34C">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Pr="00FD185B" w:rsidR="00FD185B" w:rsidP="6650CAEB" w:rsidRDefault="00FD185B" w14:paraId="31BA859A" wp14:textId="050671AD">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K&amp;U- This unit is aimed at giving students an insight into the design and make process. This covers the design process as well as some practical manufacturing skills and the leads onto the skills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required</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future years. It also promotes literacy and numeracy </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6650CAEB" w:rsidR="2ACBFC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strengthen these skills which may have been neglected during lockdown.</w:t>
            </w:r>
          </w:p>
          <w:p w:rsidRPr="00FD185B" w:rsidR="00FD185B" w:rsidP="6650CAEB" w:rsidRDefault="00FD185B" w14:paraId="3461D779" wp14:textId="49CE0DAD">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FD185B" w:rsidP="6650CAEB" w:rsidRDefault="00FD185B" w14:paraId="2535684D" wp14:textId="14F1F338">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NC-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understand and apply the principles of nutrition and health, students will cook a repertoire of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predominantly savoury</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dishes so that they are able to feed themselves and others a healthy and varied diet. Students will become competent in a range of cooking techniques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by  selecting</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preparing ingredients; using utensils and electrical equipment; applying heat in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different ways</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using awareness of taste,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texture</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smell to decide how to season dishes and combine ingredients; adapting and using their own recipes. They will also understand the source,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seasonality</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and characteristics of a broad range of ingredients</w:t>
            </w:r>
          </w:p>
          <w:p w:rsidRPr="00FD185B" w:rsidR="00FD185B" w:rsidP="6650CAEB" w:rsidRDefault="00FD185B" w14:paraId="2AD731AB" wp14:textId="6738DB5F">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p>
          <w:p w:rsidRPr="00FD185B" w:rsidR="00FD185B" w:rsidP="6650CAEB" w:rsidRDefault="00FD185B" w14:paraId="11ECCF91" wp14:textId="148A2518">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pP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K&amp;U- This unit is aimed at giving insight on how to make a range of different food products and develop a wide range of different food products and develop a wide range of skills that will equip them for life</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It also promotes literacy and numeracy </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in order to</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strengthen these skills which may have been neglected during lockdown</w:t>
            </w:r>
            <w:r w:rsidRPr="6650CAEB" w:rsidR="009D3EC7">
              <w:rPr>
                <w:rFonts w:ascii="Calibri" w:hAnsi="Calibri" w:eastAsia="Calibri" w:cs="Calibri" w:asciiTheme="minorAscii" w:hAnsiTheme="minorAscii" w:eastAsiaTheme="minorAscii" w:cstheme="minorAscii"/>
                <w:b w:val="0"/>
                <w:bCs w:val="0"/>
                <w:i w:val="0"/>
                <w:iCs w:val="0"/>
                <w:caps w:val="0"/>
                <w:smallCaps w:val="0"/>
                <w:noProof w:val="0"/>
                <w:color w:val="0B0C0C"/>
                <w:sz w:val="22"/>
                <w:szCs w:val="22"/>
                <w:lang w:val="en-GB"/>
              </w:rPr>
              <w:t xml:space="preserve">.  </w:t>
            </w:r>
          </w:p>
          <w:p w:rsidRPr="00FD185B" w:rsidR="00FD185B" w:rsidP="6650CAEB" w:rsidRDefault="00FD185B" w14:paraId="0FB78278" wp14:textId="5B2C3E22">
            <w:pPr>
              <w:pStyle w:val="Normal"/>
              <w:rPr>
                <w:rFonts w:ascii="Calibri" w:hAnsi="Calibri" w:eastAsia="Calibri" w:cs="Calibri" w:asciiTheme="minorAscii" w:hAnsiTheme="minorAscii" w:eastAsiaTheme="minorAscii" w:cstheme="minorAscii"/>
                <w:sz w:val="22"/>
                <w:szCs w:val="22"/>
              </w:rPr>
            </w:pPr>
          </w:p>
        </w:tc>
      </w:tr>
      <w:tr xmlns:wp14="http://schemas.microsoft.com/office/word/2010/wordml" w:rsidRPr="00FD185B" w:rsidR="00FA45FC" w:rsidTr="6650CAEB" w14:paraId="5AEEA579" wp14:textId="77777777">
        <w:tc>
          <w:tcPr>
            <w:tcW w:w="1785" w:type="dxa"/>
            <w:tcMar/>
          </w:tcPr>
          <w:p w:rsidR="00FA45FC" w:rsidP="6650CAEB" w:rsidRDefault="00FA45FC" w14:paraId="30C2E13B" wp14:textId="77777777">
            <w:pPr>
              <w:rPr>
                <w:rFonts w:ascii="Calibri" w:hAnsi="Calibri" w:eastAsia="Calibri" w:cs="Calibri" w:asciiTheme="minorAscii" w:hAnsiTheme="minorAscii" w:eastAsiaTheme="minorAscii" w:cstheme="minorAscii"/>
                <w:sz w:val="22"/>
                <w:szCs w:val="22"/>
              </w:rPr>
            </w:pPr>
            <w:r w:rsidRPr="6650CAEB" w:rsidR="00FA45FC">
              <w:rPr>
                <w:rFonts w:ascii="Calibri" w:hAnsi="Calibri" w:eastAsia="Calibri" w:cs="Calibri" w:asciiTheme="minorAscii" w:hAnsiTheme="minorAscii" w:eastAsiaTheme="minorAscii" w:cstheme="minorAscii"/>
                <w:sz w:val="22"/>
                <w:szCs w:val="22"/>
              </w:rPr>
              <w:t>Assessment</w:t>
            </w:r>
          </w:p>
          <w:p w:rsidR="00A6402A" w:rsidP="6650CAEB" w:rsidRDefault="00A6402A" w14:paraId="0562CB0E" wp14:textId="77777777">
            <w:pPr>
              <w:rPr>
                <w:rFonts w:ascii="Calibri" w:hAnsi="Calibri" w:eastAsia="Calibri" w:cs="Calibri" w:asciiTheme="minorAscii" w:hAnsiTheme="minorAscii" w:eastAsiaTheme="minorAscii" w:cstheme="minorAscii"/>
                <w:sz w:val="22"/>
                <w:szCs w:val="22"/>
              </w:rPr>
            </w:pPr>
          </w:p>
          <w:p w:rsidR="00A6402A" w:rsidP="6650CAEB" w:rsidRDefault="00A6402A" w14:paraId="34CE0A41"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6650CAEB" w:rsidRDefault="00FA45FC" w14:paraId="62EBF3C5" wp14:textId="6553D79F">
            <w:pPr>
              <w:pStyle w:val="Normal"/>
              <w:jc w:val="both"/>
              <w:rPr>
                <w:rFonts w:ascii="Calibri" w:hAnsi="Calibri" w:eastAsia="Calibri" w:cs="Calibri" w:asciiTheme="minorAscii" w:hAnsiTheme="minorAscii" w:eastAsiaTheme="minorAscii" w:cstheme="minorAscii"/>
                <w:noProof w:val="0"/>
                <w:sz w:val="22"/>
                <w:szCs w:val="22"/>
                <w:lang w:val="en-GB"/>
              </w:rPr>
            </w:pPr>
            <w:r w:rsidRPr="6650CAEB" w:rsidR="130D47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Students will be assessed throughout through teacher assessment, both </w:t>
            </w:r>
            <w:r w:rsidRPr="6650CAEB" w:rsidR="130D47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verbal</w:t>
            </w:r>
            <w:r w:rsidRPr="6650CAEB" w:rsidR="130D47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written and graphically </w:t>
            </w:r>
            <w:r w:rsidRPr="6650CAEB" w:rsidR="130D47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and  peer</w:t>
            </w:r>
            <w:r w:rsidRPr="6650CAEB" w:rsidR="130D47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/self-assessment. </w:t>
            </w:r>
          </w:p>
        </w:tc>
        <w:tc>
          <w:tcPr>
            <w:tcW w:w="4636" w:type="dxa"/>
            <w:gridSpan w:val="2"/>
            <w:tcMar/>
          </w:tcPr>
          <w:p w:rsidRPr="00FD185B" w:rsidR="00FA45FC" w:rsidP="6650CAEB" w:rsidRDefault="00FA45FC" w14:paraId="2FEA44C2" wp14:textId="46391C2C">
            <w:pPr>
              <w:spacing w:line="259" w:lineRule="auto"/>
              <w:jc w:val="both"/>
              <w:rPr>
                <w:rFonts w:ascii="Calibri" w:hAnsi="Calibri" w:eastAsia="Calibri" w:cs="Calibri" w:asciiTheme="minorAscii" w:hAnsiTheme="minorAscii" w:eastAsiaTheme="minorAscii" w:cstheme="minorAscii"/>
                <w:noProof w:val="0"/>
                <w:sz w:val="22"/>
                <w:szCs w:val="22"/>
                <w:lang w:val="en-GB"/>
              </w:rPr>
            </w:pPr>
            <w:r w:rsidRPr="6650CAEB" w:rsidR="2F6ACB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Students will be assessed throughout through teacher assessment, both verbal and written, peer/self-assessment and an end of topic assessment on </w:t>
            </w:r>
            <w:r w:rsidRPr="6650CAEB" w:rsidR="2F6ACB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w:t>
            </w:r>
            <w:r w:rsidRPr="6650CAEB" w:rsidR="2F6ACB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practical skills</w:t>
            </w:r>
            <w:r w:rsidRPr="6650CAEB" w:rsidR="2F6ACB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6650CAEB" w:rsidR="2F6ACB6A">
              <w:rPr>
                <w:rFonts w:ascii="Calibri" w:hAnsi="Calibri" w:eastAsia="Calibri" w:cs="Calibri" w:asciiTheme="minorAscii" w:hAnsiTheme="minorAscii" w:eastAsiaTheme="minorAscii" w:cstheme="minorAscii"/>
                <w:noProof w:val="0"/>
                <w:sz w:val="22"/>
                <w:szCs w:val="22"/>
                <w:lang w:val="en-GB"/>
              </w:rPr>
              <w:t xml:space="preserve"> </w:t>
            </w:r>
          </w:p>
          <w:p w:rsidRPr="00FD185B" w:rsidR="00FA45FC" w:rsidP="6650CAEB" w:rsidRDefault="00FA45FC" w14:paraId="2946DB82" wp14:textId="697A5BC2">
            <w:pPr>
              <w:pStyle w:val="Normal"/>
              <w:jc w:val="both"/>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FA45FC" w:rsidP="6650CAEB" w:rsidRDefault="00FA45FC" w14:paraId="3D6F91F2" wp14:textId="41C38838">
            <w:pPr>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0BAC75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assessed through teacher assessment, bother verbal and written, peer/self-assessment and an end of unit test.</w:t>
            </w:r>
          </w:p>
          <w:p w:rsidRPr="00FD185B" w:rsidR="00FA45FC" w:rsidP="6650CAEB" w:rsidRDefault="00FA45FC" w14:paraId="7A57DC3A" wp14:textId="43FF5E7D">
            <w:p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650CAEB" w:rsidR="0BAC75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will be accessed on six dishes they cook. The assessment will incorporate skills learnt to make the dish and theory students have learnt.</w:t>
            </w:r>
          </w:p>
          <w:p w:rsidRPr="00FD185B" w:rsidR="00FA45FC" w:rsidP="6650CAEB" w:rsidRDefault="00FA45FC" w14:paraId="110FFD37" wp14:textId="3E800ECF">
            <w:pPr>
              <w:pStyle w:val="Normal"/>
              <w:jc w:val="both"/>
              <w:rPr>
                <w:rFonts w:ascii="Calibri" w:hAnsi="Calibri" w:eastAsia="Calibri" w:cs="Calibri" w:asciiTheme="minorAscii" w:hAnsiTheme="minorAscii" w:eastAsiaTheme="minorAscii" w:cstheme="minorAscii"/>
                <w:sz w:val="22"/>
                <w:szCs w:val="22"/>
              </w:rPr>
            </w:pPr>
          </w:p>
        </w:tc>
      </w:tr>
      <w:tr xmlns:wp14="http://schemas.microsoft.com/office/word/2010/wordml" w:rsidRPr="00FD185B" w:rsidR="00FA45FC" w:rsidTr="6650CAEB" w14:paraId="538EAC97" wp14:textId="77777777">
        <w:tc>
          <w:tcPr>
            <w:tcW w:w="1785" w:type="dxa"/>
            <w:tcMar/>
          </w:tcPr>
          <w:p w:rsidR="0089792D" w:rsidP="6650CAEB" w:rsidRDefault="0089792D" w14:paraId="6402F9B2" wp14:textId="77777777">
            <w:pPr>
              <w:rPr>
                <w:rFonts w:ascii="Calibri" w:hAnsi="Calibri" w:eastAsia="Calibri" w:cs="Calibri" w:asciiTheme="minorAscii" w:hAnsiTheme="minorAscii" w:eastAsiaTheme="minorAscii" w:cstheme="minorAscii"/>
                <w:sz w:val="22"/>
                <w:szCs w:val="22"/>
              </w:rPr>
            </w:pPr>
            <w:r w:rsidRPr="6650CAEB" w:rsidR="0089792D">
              <w:rPr>
                <w:rFonts w:ascii="Calibri" w:hAnsi="Calibri" w:eastAsia="Calibri" w:cs="Calibri" w:asciiTheme="minorAscii" w:hAnsiTheme="minorAscii" w:eastAsiaTheme="minorAscii" w:cstheme="minorAscii"/>
                <w:sz w:val="22"/>
                <w:szCs w:val="22"/>
              </w:rPr>
              <w:t xml:space="preserve">Why this? </w:t>
            </w:r>
          </w:p>
          <w:p w:rsidR="00FA45FC" w:rsidP="6650CAEB" w:rsidRDefault="0089792D" w14:paraId="3ABF0B8D" wp14:textId="77777777">
            <w:pPr>
              <w:rPr>
                <w:rFonts w:ascii="Calibri" w:hAnsi="Calibri" w:eastAsia="Calibri" w:cs="Calibri" w:asciiTheme="minorAscii" w:hAnsiTheme="minorAscii" w:eastAsiaTheme="minorAscii" w:cstheme="minorAscii"/>
                <w:sz w:val="22"/>
                <w:szCs w:val="22"/>
              </w:rPr>
            </w:pPr>
            <w:r w:rsidRPr="6650CAEB" w:rsidR="0089792D">
              <w:rPr>
                <w:rFonts w:ascii="Calibri" w:hAnsi="Calibri" w:eastAsia="Calibri" w:cs="Calibri" w:asciiTheme="minorAscii" w:hAnsiTheme="minorAscii" w:eastAsiaTheme="minorAscii" w:cstheme="minorAscii"/>
                <w:sz w:val="22"/>
                <w:szCs w:val="22"/>
              </w:rPr>
              <w:t>Why now?</w:t>
            </w:r>
          </w:p>
          <w:p w:rsidR="00A6402A" w:rsidP="6650CAEB" w:rsidRDefault="00A6402A" w14:paraId="3FE9F23F"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6650CAEB" w:rsidRDefault="00FA45FC" w14:paraId="6BA97389" wp14:textId="4A5B5A0A">
            <w:pPr>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At Key Stage 2 students again a basic understanding of drawing skills and CAD. This project aims to build on those skills to </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devlop</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drawings to an international standard that engineers would be able to understand and use the program 2D Design. This helps prepare students for NCFE Level ½ Technical Award in Engineering as three of the nine content areas for the exam cover </w:t>
            </w:r>
            <w:r w:rsidRPr="6650CAEB" w:rsidR="51B22C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Engineering Drawings</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Students also ne</w:t>
            </w:r>
            <w:r w:rsidRPr="6650CAEB" w:rsidR="0F3B1F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ed</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to produce </w:t>
            </w:r>
            <w:r w:rsidRPr="6650CAEB" w:rsidR="7130C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both Hand and </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CAD drawings for their NEA, this is for the product they will be pr</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o</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du</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ing</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6650CAEB" w:rsidR="0A355D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6650CAEB" w:rsidR="0A355D2E">
              <w:rPr>
                <w:rFonts w:ascii="Calibri" w:hAnsi="Calibri" w:eastAsia="Calibri" w:cs="Calibri" w:asciiTheme="minorAscii" w:hAnsiTheme="minorAscii" w:eastAsiaTheme="minorAscii" w:cstheme="minorAscii"/>
                <w:noProof w:val="0"/>
                <w:sz w:val="22"/>
                <w:szCs w:val="22"/>
                <w:lang w:val="en-GB"/>
              </w:rPr>
              <w:t xml:space="preserve"> </w:t>
            </w:r>
          </w:p>
          <w:p w:rsidRPr="00FD185B" w:rsidR="00FA45FC" w:rsidP="6650CAEB" w:rsidRDefault="00FA45FC" w14:paraId="1F72F646" wp14:textId="4A7739FB">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FA45FC" w:rsidP="6650CAEB" w:rsidRDefault="00FA45FC" w14:paraId="1D1AD9A3" wp14:textId="092DEFB8">
            <w:pPr>
              <w:spacing w:line="259" w:lineRule="auto"/>
            </w:pPr>
            <w:r w:rsidRPr="6650CAEB" w:rsidR="6883552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Key stage 2, pupils studied DT. They learnt how to generate, develop, model and communicate their ideas through discussion, annotated sketches. At Key stage 2 students learnt how to investigate and analyse a range of existing products and evaluate their ideas and products against their own design criteria and consider the views of others to improve their work, they will build on this using GCSE terminology of ACCESSFMM.  This may be the first time students have used tools and equipment, this project is to start to develop manufacturing skills in the workshop and raise an awareness of health and safety. </w:t>
            </w:r>
            <w:r w:rsidRPr="6650CAEB" w:rsidR="68835524">
              <w:rPr>
                <w:rFonts w:ascii="Calibri" w:hAnsi="Calibri" w:eastAsia="Calibri" w:cs="Calibri"/>
                <w:noProof w:val="0"/>
                <w:sz w:val="22"/>
                <w:szCs w:val="22"/>
                <w:lang w:val="en-GB"/>
              </w:rPr>
              <w:t xml:space="preserve"> </w:t>
            </w:r>
          </w:p>
          <w:p w:rsidRPr="00FD185B" w:rsidR="00FA45FC" w:rsidP="6650CAEB" w:rsidRDefault="00FA45FC" w14:paraId="61CDCEAD" wp14:textId="1D5A538B">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FA45FC" w:rsidP="6650CAEB" w:rsidRDefault="00FA45FC" w14:paraId="23DE523C" wp14:textId="3E76D3D1">
            <w:pPr>
              <w:spacing w:line="259"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pP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Instilling a love of cooking in pupils will also open a door to one of the great expressions of human creativity. Learning how to cook is a crucial life skill that enables pupils to feed themselves and others affordably and well, now and in later life. Cooking is a </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life long</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skill. Students will also </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have the opportunity to</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cook one sweet dish. Students will work to a </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breif</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and design their own </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dish,</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this is a skill which is </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required</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for WJEC Level 1 / 2 </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Hospiality</w:t>
            </w:r>
            <w:r w:rsidRPr="6650CAEB" w:rsidR="54C7C84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 and </w:t>
            </w:r>
            <w:r w:rsidRPr="6650CAEB" w:rsidR="58F52AD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B0C0C"/>
                <w:sz w:val="22"/>
                <w:szCs w:val="22"/>
                <w:u w:val="none"/>
                <w:lang w:val="en-GB"/>
              </w:rPr>
              <w:t xml:space="preserve">Catering. </w:t>
            </w:r>
          </w:p>
        </w:tc>
      </w:tr>
      <w:tr xmlns:wp14="http://schemas.microsoft.com/office/word/2010/wordml" w:rsidRPr="00FD185B" w:rsidR="00A1604B" w:rsidTr="6650CAEB" w14:paraId="45D9795B" wp14:textId="77777777">
        <w:tc>
          <w:tcPr>
            <w:tcW w:w="1785" w:type="dxa"/>
            <w:tcMar/>
          </w:tcPr>
          <w:p w:rsidR="00A1604B" w:rsidP="6650CAEB" w:rsidRDefault="00A1604B" w14:paraId="2B3F5B8C" wp14:textId="77777777">
            <w:pPr>
              <w:rPr>
                <w:rFonts w:ascii="Calibri" w:hAnsi="Calibri" w:eastAsia="Calibri" w:cs="Calibri" w:asciiTheme="minorAscii" w:hAnsiTheme="minorAscii" w:eastAsiaTheme="minorAscii" w:cstheme="minorAscii"/>
                <w:sz w:val="22"/>
                <w:szCs w:val="22"/>
              </w:rPr>
            </w:pPr>
            <w:r w:rsidRPr="6650CAEB" w:rsidR="00A1604B">
              <w:rPr>
                <w:rFonts w:ascii="Calibri" w:hAnsi="Calibri" w:eastAsia="Calibri" w:cs="Calibri" w:asciiTheme="minorAscii" w:hAnsiTheme="minorAscii" w:eastAsiaTheme="minorAscii" w:cstheme="minorAscii"/>
                <w:sz w:val="22"/>
                <w:szCs w:val="22"/>
              </w:rPr>
              <w:t>Skills &amp; Characteristics</w:t>
            </w:r>
          </w:p>
          <w:p w:rsidRPr="00FD185B" w:rsidR="00A6402A" w:rsidP="6650CAEB" w:rsidRDefault="00A6402A" w14:paraId="07547A01"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6650CAEB" w:rsidRDefault="00A1604B" w14:paraId="6D8BBAF9" wp14:textId="16126105">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Understand what freehand sketches are </w:t>
            </w: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Produce freehand sketches from given products  </w:t>
            </w:r>
          </w:p>
          <w:p w:rsidRPr="00FD185B" w:rsidR="00A1604B" w:rsidP="6650CAEB" w:rsidRDefault="00A1604B" w14:paraId="043A514B" wp14:textId="33D4F7E3">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Create freehand sketches in a time limit</w:t>
            </w:r>
          </w:p>
          <w:p w:rsidRPr="00FD185B" w:rsidR="00A1604B" w:rsidP="6650CAEB" w:rsidRDefault="00A1604B" w14:paraId="0CD201DD" wp14:textId="1D25A4BB">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Gain an understanding of oblique </w:t>
            </w:r>
          </w:p>
          <w:p w:rsidRPr="00FD185B" w:rsidR="00A1604B" w:rsidP="6650CAEB" w:rsidRDefault="00A1604B" w14:paraId="6C47FA2A" wp14:textId="0E970250">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Create an oblique drawing</w:t>
            </w:r>
          </w:p>
          <w:p w:rsidRPr="00FD185B" w:rsidR="00A1604B" w:rsidP="6650CAEB" w:rsidRDefault="00A1604B" w14:paraId="4C0B7A16" wp14:textId="04FD6541">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Gain an understanding of 1 point perspective </w:t>
            </w:r>
          </w:p>
          <w:p w:rsidRPr="00FD185B" w:rsidR="00A1604B" w:rsidP="6650CAEB" w:rsidRDefault="00A1604B" w14:paraId="7A266415" wp14:textId="26858674">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Create a </w:t>
            </w:r>
            <w:r w:rsidRPr="6650CAEB" w:rsidR="4123FE19">
              <w:rPr>
                <w:rFonts w:ascii="Calibri" w:hAnsi="Calibri" w:eastAsia="Calibri" w:cs="Calibri" w:asciiTheme="minorAscii" w:hAnsiTheme="minorAscii" w:eastAsiaTheme="minorAscii" w:cstheme="minorAscii"/>
                <w:sz w:val="22"/>
                <w:szCs w:val="22"/>
              </w:rPr>
              <w:t>1 point</w:t>
            </w:r>
            <w:r w:rsidRPr="6650CAEB" w:rsidR="4123FE19">
              <w:rPr>
                <w:rFonts w:ascii="Calibri" w:hAnsi="Calibri" w:eastAsia="Calibri" w:cs="Calibri" w:asciiTheme="minorAscii" w:hAnsiTheme="minorAscii" w:eastAsiaTheme="minorAscii" w:cstheme="minorAscii"/>
                <w:sz w:val="22"/>
                <w:szCs w:val="22"/>
              </w:rPr>
              <w:t xml:space="preserve"> perspective drawing</w:t>
            </w:r>
          </w:p>
          <w:p w:rsidRPr="00FD185B" w:rsidR="00A1604B" w:rsidP="6650CAEB" w:rsidRDefault="00A1604B" w14:paraId="2696C11A" wp14:textId="72BB5363">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Gain an understanding of </w:t>
            </w:r>
            <w:r w:rsidRPr="6650CAEB" w:rsidR="4123FE19">
              <w:rPr>
                <w:rFonts w:ascii="Calibri" w:hAnsi="Calibri" w:eastAsia="Calibri" w:cs="Calibri" w:asciiTheme="minorAscii" w:hAnsiTheme="minorAscii" w:eastAsiaTheme="minorAscii" w:cstheme="minorAscii"/>
                <w:sz w:val="22"/>
                <w:szCs w:val="22"/>
              </w:rPr>
              <w:t>2 point</w:t>
            </w:r>
            <w:r w:rsidRPr="6650CAEB" w:rsidR="4123FE19">
              <w:rPr>
                <w:rFonts w:ascii="Calibri" w:hAnsi="Calibri" w:eastAsia="Calibri" w:cs="Calibri" w:asciiTheme="minorAscii" w:hAnsiTheme="minorAscii" w:eastAsiaTheme="minorAscii" w:cstheme="minorAscii"/>
                <w:sz w:val="22"/>
                <w:szCs w:val="22"/>
              </w:rPr>
              <w:t xml:space="preserve"> perspective </w:t>
            </w:r>
          </w:p>
          <w:p w:rsidRPr="00FD185B" w:rsidR="00A1604B" w:rsidP="6650CAEB" w:rsidRDefault="00A1604B" w14:paraId="0B313721" wp14:textId="2361B600">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Create a </w:t>
            </w:r>
            <w:r w:rsidRPr="6650CAEB" w:rsidR="4123FE19">
              <w:rPr>
                <w:rFonts w:ascii="Calibri" w:hAnsi="Calibri" w:eastAsia="Calibri" w:cs="Calibri" w:asciiTheme="minorAscii" w:hAnsiTheme="minorAscii" w:eastAsiaTheme="minorAscii" w:cstheme="minorAscii"/>
                <w:sz w:val="22"/>
                <w:szCs w:val="22"/>
              </w:rPr>
              <w:t>2 point</w:t>
            </w:r>
            <w:r w:rsidRPr="6650CAEB" w:rsidR="4123FE19">
              <w:rPr>
                <w:rFonts w:ascii="Calibri" w:hAnsi="Calibri" w:eastAsia="Calibri" w:cs="Calibri" w:asciiTheme="minorAscii" w:hAnsiTheme="minorAscii" w:eastAsiaTheme="minorAscii" w:cstheme="minorAscii"/>
                <w:sz w:val="22"/>
                <w:szCs w:val="22"/>
              </w:rPr>
              <w:t xml:space="preserve"> perspective drawing</w:t>
            </w:r>
          </w:p>
          <w:p w:rsidRPr="00FD185B" w:rsidR="00A1604B" w:rsidP="6650CAEB" w:rsidRDefault="00A1604B" w14:paraId="23A7BDE4" wp14:textId="0DEF78BC">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Develop </w:t>
            </w:r>
            <w:r w:rsidRPr="6650CAEB" w:rsidR="4123FE19">
              <w:rPr>
                <w:rFonts w:ascii="Calibri" w:hAnsi="Calibri" w:eastAsia="Calibri" w:cs="Calibri" w:asciiTheme="minorAscii" w:hAnsiTheme="minorAscii" w:eastAsiaTheme="minorAscii" w:cstheme="minorAscii"/>
                <w:sz w:val="22"/>
                <w:szCs w:val="22"/>
              </w:rPr>
              <w:t>accurate</w:t>
            </w:r>
            <w:r w:rsidRPr="6650CAEB" w:rsidR="4123FE19">
              <w:rPr>
                <w:rFonts w:ascii="Calibri" w:hAnsi="Calibri" w:eastAsia="Calibri" w:cs="Calibri" w:asciiTheme="minorAscii" w:hAnsiTheme="minorAscii" w:eastAsiaTheme="minorAscii" w:cstheme="minorAscii"/>
                <w:sz w:val="22"/>
                <w:szCs w:val="22"/>
              </w:rPr>
              <w:t xml:space="preserve"> marking and measuring skills</w:t>
            </w:r>
          </w:p>
          <w:p w:rsidRPr="00FD185B" w:rsidR="00A1604B" w:rsidP="6650CAEB" w:rsidRDefault="00A1604B" w14:paraId="7BBF0D51" wp14:textId="6E68B5A0">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Gain an understanding of isometric drawing</w:t>
            </w:r>
          </w:p>
          <w:p w:rsidRPr="00FD185B" w:rsidR="00A1604B" w:rsidP="6650CAEB" w:rsidRDefault="00A1604B" w14:paraId="1A361391" wp14:textId="04AF8F5A">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To understand what an orthographic projection is</w:t>
            </w:r>
          </w:p>
          <w:p w:rsidRPr="00FD185B" w:rsidR="00A1604B" w:rsidP="6650CAEB" w:rsidRDefault="00A1604B" w14:paraId="765BC7E6" wp14:textId="571CD04A">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Understand what an exploded drawing is and why they are needed</w:t>
            </w:r>
          </w:p>
          <w:p w:rsidRPr="00FD185B" w:rsidR="00A1604B" w:rsidP="6650CAEB" w:rsidRDefault="00A1604B" w14:paraId="432A59F9" wp14:textId="6C23C97F">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Understand what scale is </w:t>
            </w:r>
          </w:p>
          <w:p w:rsidRPr="00FD185B" w:rsidR="00A1604B" w:rsidP="6650CAEB" w:rsidRDefault="00A1604B" w14:paraId="57C5B5A5" wp14:textId="05379A46">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To know the 3 types of scale</w:t>
            </w:r>
          </w:p>
          <w:p w:rsidRPr="00FD185B" w:rsidR="00A1604B" w:rsidP="6650CAEB" w:rsidRDefault="00A1604B" w14:paraId="4732C91D" wp14:textId="3A4B2C5F">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Knowledge of CAD </w:t>
            </w:r>
          </w:p>
          <w:p w:rsidRPr="00FD185B" w:rsidR="00A1604B" w:rsidP="6650CAEB" w:rsidRDefault="00A1604B" w14:paraId="6F3FC94F" wp14:textId="2719836F">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Knowledge of the program 2D design and its functions</w:t>
            </w:r>
          </w:p>
          <w:p w:rsidRPr="00FD185B" w:rsidR="00A1604B" w:rsidP="6650CAEB" w:rsidRDefault="00A1604B" w14:paraId="19104030" wp14:textId="59148F21">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Gain skills using 2D Design </w:t>
            </w:r>
          </w:p>
          <w:p w:rsidRPr="00FD185B" w:rsidR="00A1604B" w:rsidP="6650CAEB" w:rsidRDefault="00A1604B" w14:paraId="5043CB0F" wp14:textId="23354826">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Learn how to draw in isometric using CAD</w:t>
            </w:r>
          </w:p>
        </w:tc>
        <w:tc>
          <w:tcPr>
            <w:tcW w:w="4636" w:type="dxa"/>
            <w:gridSpan w:val="2"/>
            <w:tcMar/>
          </w:tcPr>
          <w:p w:rsidRPr="00FD185B" w:rsidR="00A1604B" w:rsidP="6650CAEB" w:rsidRDefault="00A1604B" w14:paraId="577D107C" wp14:textId="0094DF12">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Explain why safety is important in a workshop</w:t>
            </w:r>
          </w:p>
          <w:p w:rsidRPr="00FD185B" w:rsidR="00A1604B" w:rsidP="6650CAEB" w:rsidRDefault="00A1604B" w14:paraId="0D0C3F7A" wp14:textId="509ED916">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Students to understand the properties of materials. </w:t>
            </w:r>
          </w:p>
          <w:p w:rsidRPr="00FD185B" w:rsidR="00A1604B" w:rsidP="6650CAEB" w:rsidRDefault="00A1604B" w14:paraId="15E1983C" wp14:textId="268E2CAB">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Students to know about what equipment they will be using. </w:t>
            </w:r>
          </w:p>
          <w:p w:rsidRPr="00FD185B" w:rsidR="00A1604B" w:rsidP="6650CAEB" w:rsidRDefault="00A1604B" w14:paraId="2B946CBF" wp14:textId="59C22C28">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Students will be able to understand the advantages and disadvantages of </w:t>
            </w:r>
            <w:r w:rsidRPr="6650CAEB" w:rsidR="4123FE19">
              <w:rPr>
                <w:rFonts w:ascii="Calibri" w:hAnsi="Calibri" w:eastAsia="Calibri" w:cs="Calibri" w:asciiTheme="minorAscii" w:hAnsiTheme="minorAscii" w:eastAsiaTheme="minorAscii" w:cstheme="minorAscii"/>
                <w:sz w:val="22"/>
                <w:szCs w:val="22"/>
              </w:rPr>
              <w:t>different materials</w:t>
            </w:r>
            <w:r w:rsidRPr="6650CAEB" w:rsidR="4123FE19">
              <w:rPr>
                <w:rFonts w:ascii="Calibri" w:hAnsi="Calibri" w:eastAsia="Calibri" w:cs="Calibri" w:asciiTheme="minorAscii" w:hAnsiTheme="minorAscii" w:eastAsiaTheme="minorAscii" w:cstheme="minorAscii"/>
                <w:sz w:val="22"/>
                <w:szCs w:val="22"/>
              </w:rPr>
              <w:t xml:space="preserve"> and tools.</w:t>
            </w:r>
          </w:p>
          <w:p w:rsidRPr="00FD185B" w:rsidR="00A1604B" w:rsidP="6650CAEB" w:rsidRDefault="00A1604B" w14:paraId="1080E388" wp14:textId="028923E1">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Categorize materials </w:t>
            </w:r>
          </w:p>
          <w:p w:rsidRPr="00FD185B" w:rsidR="00A1604B" w:rsidP="6650CAEB" w:rsidRDefault="00A1604B" w14:paraId="082E0991" wp14:textId="36783727">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Know the primary sources of natural and manufactured timbers</w:t>
            </w:r>
          </w:p>
          <w:p w:rsidRPr="00FD185B" w:rsidR="00A1604B" w:rsidP="6650CAEB" w:rsidRDefault="00A1604B" w14:paraId="792695DD" wp14:textId="673725D1">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Understand how the physical and working properties of a range of natural and manufactured timbers affect </w:t>
            </w:r>
            <w:r w:rsidRPr="6650CAEB" w:rsidR="4123FE19">
              <w:rPr>
                <w:rFonts w:ascii="Calibri" w:hAnsi="Calibri" w:eastAsia="Calibri" w:cs="Calibri" w:asciiTheme="minorAscii" w:hAnsiTheme="minorAscii" w:eastAsiaTheme="minorAscii" w:cstheme="minorAscii"/>
                <w:sz w:val="22"/>
                <w:szCs w:val="22"/>
              </w:rPr>
              <w:t>their  performance</w:t>
            </w:r>
            <w:r w:rsidRPr="6650CAEB" w:rsidR="4123FE19">
              <w:rPr>
                <w:rFonts w:ascii="Calibri" w:hAnsi="Calibri" w:eastAsia="Calibri" w:cs="Calibri" w:asciiTheme="minorAscii" w:hAnsiTheme="minorAscii" w:eastAsiaTheme="minorAscii" w:cstheme="minorAscii"/>
                <w:sz w:val="22"/>
                <w:szCs w:val="22"/>
              </w:rPr>
              <w:t xml:space="preserve">. </w:t>
            </w:r>
          </w:p>
          <w:p w:rsidRPr="00FD185B" w:rsidR="00A1604B" w:rsidP="6650CAEB" w:rsidRDefault="00A1604B" w14:paraId="231E8304" wp14:textId="51E636B5">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Understand the physical and working properties for a range of Thermoforming and Thermosetting  </w:t>
            </w:r>
          </w:p>
          <w:p w:rsidRPr="00FD185B" w:rsidR="00A1604B" w:rsidP="6650CAEB" w:rsidRDefault="00A1604B" w14:paraId="0CC7DB2E" wp14:textId="72E7F4A3">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Understand what Analysis is.</w:t>
            </w:r>
          </w:p>
          <w:p w:rsidRPr="00FD185B" w:rsidR="00A1604B" w:rsidP="6650CAEB" w:rsidRDefault="00A1604B" w14:paraId="205A1C6B" wp14:textId="0B57878E">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Students to be able to use ACCESS FM to help with analysis. </w:t>
            </w:r>
          </w:p>
          <w:p w:rsidRPr="00FD185B" w:rsidR="00A1604B" w:rsidP="6650CAEB" w:rsidRDefault="00A1604B" w14:paraId="1EDB4347" wp14:textId="1C065C18">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Students to understand what Redesign is and how to apply it.</w:t>
            </w:r>
          </w:p>
          <w:p w:rsidRPr="00FD185B" w:rsidR="00A1604B" w:rsidP="6650CAEB" w:rsidRDefault="00A1604B" w14:paraId="63D7190B" wp14:textId="42B11D2F">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Students to understand what CAD/CAM is</w:t>
            </w:r>
          </w:p>
          <w:p w:rsidRPr="00FD185B" w:rsidR="00A1604B" w:rsidP="6650CAEB" w:rsidRDefault="00A1604B" w14:paraId="338DEF71" wp14:textId="59BBD8CF">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Students to be able to </w:t>
            </w:r>
            <w:r w:rsidRPr="6650CAEB" w:rsidR="4123FE19">
              <w:rPr>
                <w:rFonts w:ascii="Calibri" w:hAnsi="Calibri" w:eastAsia="Calibri" w:cs="Calibri" w:asciiTheme="minorAscii" w:hAnsiTheme="minorAscii" w:eastAsiaTheme="minorAscii" w:cstheme="minorAscii"/>
                <w:sz w:val="22"/>
                <w:szCs w:val="22"/>
              </w:rPr>
              <w:t>operate</w:t>
            </w:r>
            <w:r w:rsidRPr="6650CAEB" w:rsidR="4123FE19">
              <w:rPr>
                <w:rFonts w:ascii="Calibri" w:hAnsi="Calibri" w:eastAsia="Calibri" w:cs="Calibri" w:asciiTheme="minorAscii" w:hAnsiTheme="minorAscii" w:eastAsiaTheme="minorAscii" w:cstheme="minorAscii"/>
                <w:sz w:val="22"/>
                <w:szCs w:val="22"/>
              </w:rPr>
              <w:t xml:space="preserve"> the CAD program 2D design. </w:t>
            </w:r>
          </w:p>
          <w:p w:rsidRPr="00FD185B" w:rsidR="00A1604B" w:rsidP="6650CAEB" w:rsidRDefault="00A1604B" w14:paraId="0EBBDE5F" wp14:textId="00DBAE8D">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Students will be able to understand how CAM works (Laser Cutter).</w:t>
            </w:r>
          </w:p>
          <w:p w:rsidRPr="00FD185B" w:rsidR="00A1604B" w:rsidP="6650CAEB" w:rsidRDefault="00A1604B" w14:paraId="6511F9FF" wp14:textId="717E6D54">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To select the correct tools/equipment  </w:t>
            </w:r>
          </w:p>
          <w:p w:rsidRPr="00FD185B" w:rsidR="00A1604B" w:rsidP="6650CAEB" w:rsidRDefault="00A1604B" w14:paraId="0EBC15B6" wp14:textId="6F3FD297">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To use tools/equipment safety </w:t>
            </w:r>
          </w:p>
          <w:p w:rsidRPr="00FD185B" w:rsidR="00A1604B" w:rsidP="6650CAEB" w:rsidRDefault="00A1604B" w14:paraId="448081A3" wp14:textId="651C7EFB">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To explain why tools/equipment have been chosen  </w:t>
            </w:r>
          </w:p>
          <w:p w:rsidRPr="00FD185B" w:rsidR="00A1604B" w:rsidP="6650CAEB" w:rsidRDefault="00A1604B" w14:paraId="29E723AC" wp14:textId="74D95FAA">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To explain how to use tools/equipment safety </w:t>
            </w:r>
          </w:p>
          <w:p w:rsidRPr="00FD185B" w:rsidR="00A1604B" w:rsidP="6650CAEB" w:rsidRDefault="00A1604B" w14:paraId="250FD784" wp14:textId="690DD4A8">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Name tools  </w:t>
            </w:r>
          </w:p>
          <w:p w:rsidRPr="00FD185B" w:rsidR="00A1604B" w:rsidP="6650CAEB" w:rsidRDefault="00A1604B" w14:paraId="48EC20F0" wp14:textId="574A0E73">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Recall tools used </w:t>
            </w:r>
          </w:p>
          <w:p w:rsidRPr="00FD185B" w:rsidR="00A1604B" w:rsidP="6650CAEB" w:rsidRDefault="00A1604B" w14:paraId="5040EB2A" wp14:textId="6EF34B4B">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Explain how tools are used  </w:t>
            </w:r>
          </w:p>
          <w:p w:rsidRPr="00FD185B" w:rsidR="00A1604B" w:rsidP="6650CAEB" w:rsidRDefault="00A1604B" w14:paraId="25751EF0" wp14:textId="5FF2BF41">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Give advantages of different </w:t>
            </w:r>
            <w:r w:rsidRPr="6650CAEB" w:rsidR="4123FE19">
              <w:rPr>
                <w:rFonts w:ascii="Calibri" w:hAnsi="Calibri" w:eastAsia="Calibri" w:cs="Calibri" w:asciiTheme="minorAscii" w:hAnsiTheme="minorAscii" w:eastAsiaTheme="minorAscii" w:cstheme="minorAscii"/>
                <w:sz w:val="22"/>
                <w:szCs w:val="22"/>
              </w:rPr>
              <w:t>tools</w:t>
            </w:r>
          </w:p>
          <w:p w:rsidRPr="00FD185B" w:rsidR="00A1604B" w:rsidP="6650CAEB" w:rsidRDefault="00A1604B" w14:paraId="338F6CBC" wp14:textId="5AF2ABC6">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To explain the importance of an evaluation  </w:t>
            </w:r>
          </w:p>
          <w:p w:rsidRPr="00FD185B" w:rsidR="00A1604B" w:rsidP="6650CAEB" w:rsidRDefault="00A1604B" w14:paraId="6537F28F" wp14:textId="30380194">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123FE19">
              <w:rPr>
                <w:rFonts w:ascii="Calibri" w:hAnsi="Calibri" w:eastAsia="Calibri" w:cs="Calibri" w:asciiTheme="minorAscii" w:hAnsiTheme="minorAscii" w:eastAsiaTheme="minorAscii" w:cstheme="minorAscii"/>
                <w:sz w:val="22"/>
                <w:szCs w:val="22"/>
              </w:rPr>
              <w:t xml:space="preserve"> </w:t>
            </w:r>
            <w:r w:rsidRPr="6650CAEB" w:rsidR="4123FE19">
              <w:rPr>
                <w:rFonts w:ascii="Calibri" w:hAnsi="Calibri" w:eastAsia="Calibri" w:cs="Calibri" w:asciiTheme="minorAscii" w:hAnsiTheme="minorAscii" w:eastAsiaTheme="minorAscii" w:cstheme="minorAscii"/>
                <w:sz w:val="22"/>
                <w:szCs w:val="22"/>
              </w:rPr>
              <w:t xml:space="preserve">To complete an evaluation of the project </w:t>
            </w:r>
            <w:r w:rsidRPr="6650CAEB" w:rsidR="4123FE19">
              <w:rPr>
                <w:rFonts w:ascii="Calibri" w:hAnsi="Calibri" w:eastAsia="Calibri" w:cs="Calibri" w:asciiTheme="minorAscii" w:hAnsiTheme="minorAscii" w:eastAsiaTheme="minorAscii" w:cstheme="minorAscii"/>
                <w:sz w:val="22"/>
                <w:szCs w:val="22"/>
              </w:rPr>
              <w:t>To</w:t>
            </w:r>
            <w:r w:rsidRPr="6650CAEB" w:rsidR="4123FE19">
              <w:rPr>
                <w:rFonts w:ascii="Calibri" w:hAnsi="Calibri" w:eastAsia="Calibri" w:cs="Calibri" w:asciiTheme="minorAscii" w:hAnsiTheme="minorAscii" w:eastAsiaTheme="minorAscii" w:cstheme="minorAscii"/>
                <w:sz w:val="22"/>
                <w:szCs w:val="22"/>
              </w:rPr>
              <w:t xml:space="preserve"> complete an evaluation of the </w:t>
            </w:r>
            <w:r w:rsidRPr="6650CAEB" w:rsidR="4123FE19">
              <w:rPr>
                <w:rFonts w:ascii="Calibri" w:hAnsi="Calibri" w:eastAsia="Calibri" w:cs="Calibri" w:asciiTheme="minorAscii" w:hAnsiTheme="minorAscii" w:eastAsiaTheme="minorAscii" w:cstheme="minorAscii"/>
                <w:sz w:val="22"/>
                <w:szCs w:val="22"/>
              </w:rPr>
              <w:t>project  and</w:t>
            </w:r>
            <w:r w:rsidRPr="6650CAEB" w:rsidR="4123FE19">
              <w:rPr>
                <w:rFonts w:ascii="Calibri" w:hAnsi="Calibri" w:eastAsia="Calibri" w:cs="Calibri" w:asciiTheme="minorAscii" w:hAnsiTheme="minorAscii" w:eastAsiaTheme="minorAscii" w:cstheme="minorAscii"/>
                <w:sz w:val="22"/>
                <w:szCs w:val="22"/>
              </w:rPr>
              <w:t xml:space="preserve"> suggest improvements</w:t>
            </w:r>
          </w:p>
        </w:tc>
        <w:tc>
          <w:tcPr>
            <w:tcW w:w="4637" w:type="dxa"/>
            <w:gridSpan w:val="2"/>
            <w:tcMar/>
          </w:tcPr>
          <w:p w:rsidRPr="00FD185B" w:rsidR="00A1604B" w:rsidP="6650CAEB" w:rsidRDefault="00A1604B" w14:paraId="5C0BC3BE" wp14:textId="5AAB04B7">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07D9C11">
              <w:rPr>
                <w:rFonts w:ascii="Calibri" w:hAnsi="Calibri" w:eastAsia="Calibri" w:cs="Calibri" w:asciiTheme="minorAscii" w:hAnsiTheme="minorAscii" w:eastAsiaTheme="minorAscii" w:cstheme="minorAscii"/>
                <w:sz w:val="22"/>
                <w:szCs w:val="22"/>
              </w:rPr>
              <w:t xml:space="preserve">Knowledge and understanding </w:t>
            </w:r>
            <w:r w:rsidRPr="6650CAEB" w:rsidR="407D9C11">
              <w:rPr>
                <w:rFonts w:ascii="Calibri" w:hAnsi="Calibri" w:eastAsia="Calibri" w:cs="Calibri" w:asciiTheme="minorAscii" w:hAnsiTheme="minorAscii" w:eastAsiaTheme="minorAscii" w:cstheme="minorAscii"/>
                <w:sz w:val="22"/>
                <w:szCs w:val="22"/>
              </w:rPr>
              <w:t>i</w:t>
            </w:r>
            <w:r w:rsidRPr="6650CAEB" w:rsidR="407D9C11">
              <w:rPr>
                <w:rFonts w:ascii="Calibri" w:hAnsi="Calibri" w:eastAsia="Calibri" w:cs="Calibri" w:asciiTheme="minorAscii" w:hAnsiTheme="minorAscii" w:eastAsiaTheme="minorAscii" w:cstheme="minorAscii"/>
                <w:sz w:val="22"/>
                <w:szCs w:val="22"/>
              </w:rPr>
              <w:t>s</w:t>
            </w:r>
            <w:r w:rsidRPr="6650CAEB" w:rsidR="407D9C11">
              <w:rPr>
                <w:rFonts w:ascii="Calibri" w:hAnsi="Calibri" w:eastAsia="Calibri" w:cs="Calibri" w:asciiTheme="minorAscii" w:hAnsiTheme="minorAscii" w:eastAsiaTheme="minorAscii" w:cstheme="minorAscii"/>
                <w:sz w:val="22"/>
                <w:szCs w:val="22"/>
              </w:rPr>
              <w:t xml:space="preserve"> </w:t>
            </w:r>
            <w:r w:rsidRPr="6650CAEB" w:rsidR="407D9C11">
              <w:rPr>
                <w:rFonts w:ascii="Calibri" w:hAnsi="Calibri" w:eastAsia="Calibri" w:cs="Calibri" w:asciiTheme="minorAscii" w:hAnsiTheme="minorAscii" w:eastAsiaTheme="minorAscii" w:cstheme="minorAscii"/>
                <w:sz w:val="22"/>
                <w:szCs w:val="22"/>
              </w:rPr>
              <w:t>applied to the context of the question/task.</w:t>
            </w:r>
          </w:p>
          <w:p w:rsidRPr="00FD185B" w:rsidR="00A1604B" w:rsidP="6650CAEB" w:rsidRDefault="00A1604B" w14:paraId="48FCC808" wp14:textId="0991F5F1">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48F34535">
              <w:rPr>
                <w:rFonts w:ascii="Calibri" w:hAnsi="Calibri" w:eastAsia="Calibri" w:cs="Calibri" w:asciiTheme="minorAscii" w:hAnsiTheme="minorAscii" w:eastAsiaTheme="minorAscii" w:cstheme="minorAscii"/>
                <w:sz w:val="22"/>
                <w:szCs w:val="22"/>
              </w:rPr>
              <w:t>Is able to</w:t>
            </w:r>
            <w:r w:rsidRPr="6650CAEB" w:rsidR="48F34535">
              <w:rPr>
                <w:rFonts w:ascii="Calibri" w:hAnsi="Calibri" w:eastAsia="Calibri" w:cs="Calibri" w:asciiTheme="minorAscii" w:hAnsiTheme="minorAscii" w:eastAsiaTheme="minorAscii" w:cstheme="minorAscii"/>
                <w:sz w:val="22"/>
                <w:szCs w:val="22"/>
              </w:rPr>
              <w:t xml:space="preserve"> form a developed interpretation</w:t>
            </w:r>
          </w:p>
          <w:p w:rsidRPr="00FD185B" w:rsidR="00A1604B" w:rsidP="6650CAEB" w:rsidRDefault="00A1604B" w14:paraId="63809DBD" wp14:textId="07C609C0">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6DF85640">
              <w:rPr>
                <w:rFonts w:ascii="Calibri" w:hAnsi="Calibri" w:eastAsia="Calibri" w:cs="Calibri" w:asciiTheme="minorAscii" w:hAnsiTheme="minorAscii" w:eastAsiaTheme="minorAscii" w:cstheme="minorAscii"/>
                <w:sz w:val="22"/>
                <w:szCs w:val="22"/>
              </w:rPr>
              <w:t>Evidence is selected to construct a developed argument, that may not be presented in equal measure</w:t>
            </w:r>
          </w:p>
          <w:p w:rsidRPr="00FD185B" w:rsidR="00A1604B" w:rsidP="6650CAEB" w:rsidRDefault="00A1604B" w14:paraId="316E0E48" wp14:textId="408829FE">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6DF85640">
              <w:rPr>
                <w:rFonts w:ascii="Calibri" w:hAnsi="Calibri" w:eastAsia="Calibri" w:cs="Calibri" w:asciiTheme="minorAscii" w:hAnsiTheme="minorAscii" w:eastAsiaTheme="minorAscii" w:cstheme="minorAscii"/>
                <w:sz w:val="22"/>
                <w:szCs w:val="22"/>
              </w:rPr>
              <w:t>Use of terminology</w:t>
            </w:r>
          </w:p>
          <w:p w:rsidRPr="00FD185B" w:rsidR="00A1604B" w:rsidP="6650CAEB" w:rsidRDefault="00A1604B" w14:paraId="385C6920" wp14:textId="4D31C7F0">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6DF85640">
              <w:rPr>
                <w:rFonts w:ascii="Calibri" w:hAnsi="Calibri" w:eastAsia="Calibri" w:cs="Calibri" w:asciiTheme="minorAscii" w:hAnsiTheme="minorAscii" w:eastAsiaTheme="minorAscii" w:cstheme="minorAscii"/>
                <w:sz w:val="22"/>
                <w:szCs w:val="22"/>
              </w:rPr>
              <w:t xml:space="preserve">Understand the importance of good kitchen hygiene and routines </w:t>
            </w:r>
          </w:p>
          <w:p w:rsidRPr="00FD185B" w:rsidR="00A1604B" w:rsidP="6650CAEB" w:rsidRDefault="00A1604B" w14:paraId="0E98106F" wp14:textId="6308FCAC">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6DF85640">
              <w:rPr>
                <w:rFonts w:ascii="Calibri" w:hAnsi="Calibri" w:eastAsia="Calibri" w:cs="Calibri" w:asciiTheme="minorAscii" w:hAnsiTheme="minorAscii" w:eastAsiaTheme="minorAscii" w:cstheme="minorAscii"/>
                <w:sz w:val="22"/>
                <w:szCs w:val="22"/>
              </w:rPr>
              <w:t xml:space="preserve">Describe consequences of not following personal hygiene and kitchen routines </w:t>
            </w:r>
          </w:p>
          <w:p w:rsidRPr="00FD185B" w:rsidR="00A1604B" w:rsidP="6650CAEB" w:rsidRDefault="00A1604B" w14:paraId="6DA35F02" wp14:textId="563ED993">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6DF85640">
              <w:rPr>
                <w:rFonts w:ascii="Calibri" w:hAnsi="Calibri" w:eastAsia="Calibri" w:cs="Calibri" w:asciiTheme="minorAscii" w:hAnsiTheme="minorAscii" w:eastAsiaTheme="minorAscii" w:cstheme="minorAscii"/>
                <w:sz w:val="22"/>
                <w:szCs w:val="22"/>
              </w:rPr>
              <w:t xml:space="preserve"> </w:t>
            </w:r>
            <w:r w:rsidRPr="6650CAEB" w:rsidR="6DF85640">
              <w:rPr>
                <w:rFonts w:ascii="Calibri" w:hAnsi="Calibri" w:eastAsia="Calibri" w:cs="Calibri" w:asciiTheme="minorAscii" w:hAnsiTheme="minorAscii" w:eastAsiaTheme="minorAscii" w:cstheme="minorAscii"/>
                <w:sz w:val="22"/>
                <w:szCs w:val="22"/>
              </w:rPr>
              <w:t xml:space="preserve">Learn how to use equipment safely  </w:t>
            </w:r>
          </w:p>
          <w:p w:rsidRPr="00FD185B" w:rsidR="00A1604B" w:rsidP="6650CAEB" w:rsidRDefault="00A1604B" w14:paraId="70DF9E56" wp14:textId="67A6177A">
            <w:pPr>
              <w:pStyle w:val="ListParagraph"/>
              <w:numPr>
                <w:ilvl w:val="0"/>
                <w:numId w:val="9"/>
              </w:numPr>
              <w:rPr>
                <w:rFonts w:ascii="Calibri" w:hAnsi="Calibri" w:eastAsia="Calibri" w:cs="Calibri" w:asciiTheme="minorAscii" w:hAnsiTheme="minorAscii" w:eastAsiaTheme="minorAscii" w:cstheme="minorAscii"/>
                <w:sz w:val="22"/>
                <w:szCs w:val="22"/>
              </w:rPr>
            </w:pPr>
            <w:r w:rsidRPr="6650CAEB" w:rsidR="6DF85640">
              <w:rPr>
                <w:rFonts w:ascii="Calibri" w:hAnsi="Calibri" w:eastAsia="Calibri" w:cs="Calibri" w:asciiTheme="minorAscii" w:hAnsiTheme="minorAscii" w:eastAsiaTheme="minorAscii" w:cstheme="minorAscii"/>
                <w:sz w:val="22"/>
                <w:szCs w:val="22"/>
              </w:rPr>
              <w:t xml:space="preserve"> </w:t>
            </w:r>
            <w:r w:rsidRPr="6650CAEB" w:rsidR="6DF85640">
              <w:rPr>
                <w:rFonts w:ascii="Calibri" w:hAnsi="Calibri" w:eastAsia="Calibri" w:cs="Calibri" w:asciiTheme="minorAscii" w:hAnsiTheme="minorAscii" w:eastAsiaTheme="minorAscii" w:cstheme="minorAscii"/>
                <w:sz w:val="22"/>
                <w:szCs w:val="22"/>
              </w:rPr>
              <w:t>Be able to use sensory evaluation to review a dish</w:t>
            </w:r>
          </w:p>
        </w:tc>
      </w:tr>
      <w:tr xmlns:wp14="http://schemas.microsoft.com/office/word/2010/wordml" w:rsidRPr="00FD185B" w:rsidR="00A1604B" w:rsidTr="6650CAEB" w14:paraId="6F956FAB" wp14:textId="77777777">
        <w:tc>
          <w:tcPr>
            <w:tcW w:w="1785" w:type="dxa"/>
            <w:tcMar/>
          </w:tcPr>
          <w:p w:rsidR="00A1604B" w:rsidP="6650CAEB" w:rsidRDefault="00A1604B" w14:paraId="2E9BF966" wp14:textId="77777777">
            <w:pPr>
              <w:rPr>
                <w:rFonts w:ascii="Calibri" w:hAnsi="Calibri" w:eastAsia="Calibri" w:cs="Calibri" w:asciiTheme="minorAscii" w:hAnsiTheme="minorAscii" w:eastAsiaTheme="minorAscii" w:cstheme="minorAscii"/>
                <w:sz w:val="22"/>
                <w:szCs w:val="22"/>
              </w:rPr>
            </w:pPr>
            <w:r w:rsidRPr="6650CAEB" w:rsidR="00A1604B">
              <w:rPr>
                <w:rFonts w:ascii="Calibri" w:hAnsi="Calibri" w:eastAsia="Calibri" w:cs="Calibri" w:asciiTheme="minorAscii" w:hAnsiTheme="minorAscii" w:eastAsiaTheme="minorAscii" w:cstheme="minorAscii"/>
                <w:sz w:val="22"/>
                <w:szCs w:val="22"/>
              </w:rPr>
              <w:t>Aspirations &amp; Careers</w:t>
            </w:r>
          </w:p>
          <w:p w:rsidRPr="00FD185B" w:rsidR="00A6402A" w:rsidP="6650CAEB" w:rsidRDefault="00A6402A" w14:paraId="144A5D23" wp14:textId="77777777">
            <w:pPr>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6650CAEB" w:rsidRDefault="00A1604B" w14:paraId="66CB961D" wp14:textId="19ACBBC9">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50CAEB" w:rsidR="1F51CC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have many company links at Southmoor- Seta, Nissan, Komatsu, Vantec and Unipress. </w:t>
            </w:r>
          </w:p>
          <w:p w:rsidRPr="00FD185B" w:rsidR="00A1604B" w:rsidP="6650CAEB" w:rsidRDefault="00A1604B" w14:paraId="6EA4146C" wp14:textId="0B55CBB1">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50CAEB" w:rsidR="1F51CC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Jobs students may go into are:  Tradesman: Electrician, Plumer, Joiner, Builder. Engineer: Materials, Civil, Automotive, Design, Chemical, Clinical, Games Designer, Graphic Designer, Product Designer, Construction Manager CAD Technician, Secondary School Teacher, Data Analysis</w:t>
            </w:r>
          </w:p>
          <w:p w:rsidRPr="00FD185B" w:rsidR="00A1604B" w:rsidP="6650CAEB" w:rsidRDefault="00A1604B" w14:paraId="738610EB" wp14:textId="724F1B38">
            <w:pPr>
              <w:pStyle w:val="Normal"/>
              <w:rPr>
                <w:rFonts w:ascii="Calibri" w:hAnsi="Calibri" w:eastAsia="Calibri" w:cs="Calibri" w:asciiTheme="minorAscii" w:hAnsiTheme="minorAscii" w:eastAsiaTheme="minorAscii" w:cstheme="minorAscii"/>
                <w:sz w:val="22"/>
                <w:szCs w:val="22"/>
              </w:rPr>
            </w:pPr>
          </w:p>
        </w:tc>
        <w:tc>
          <w:tcPr>
            <w:tcW w:w="4636" w:type="dxa"/>
            <w:gridSpan w:val="2"/>
            <w:tcMar/>
          </w:tcPr>
          <w:p w:rsidRPr="00FD185B" w:rsidR="00A1604B" w:rsidP="6650CAEB" w:rsidRDefault="00A1604B" w14:paraId="36C4ADE7" wp14:textId="0AB625C7">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50CAEB" w:rsidR="648EE6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have many company links at Southmoor- Seta, Nissan, Komatsu, Vantec and Unipress. </w:t>
            </w:r>
          </w:p>
          <w:p w:rsidRPr="00FD185B" w:rsidR="00A1604B" w:rsidP="6650CAEB" w:rsidRDefault="00A1604B" w14:paraId="545D0037" wp14:textId="5CDEA0BF">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650CAEB" w:rsidR="648EE6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Jobs students may go into are:  Tradesman: Electrician, Plumer, Joiner, Builder. Engineer: Materials, Civil, Automotive, Design, Chemical, Clinical, Games Designer, Graphic Designer, Product Designer, Construction Manager CAD Technician, Secondary School Teacher, Data Analysis</w:t>
            </w:r>
          </w:p>
          <w:p w:rsidRPr="00FD185B" w:rsidR="00A1604B" w:rsidP="6650CAEB" w:rsidRDefault="00A1604B" w14:paraId="463F29E8" wp14:textId="66D4BBBD">
            <w:pPr>
              <w:pStyle w:val="Normal"/>
              <w:rPr>
                <w:rFonts w:ascii="Calibri" w:hAnsi="Calibri" w:eastAsia="Calibri" w:cs="Calibri" w:asciiTheme="minorAscii" w:hAnsiTheme="minorAscii" w:eastAsiaTheme="minorAscii" w:cstheme="minorAscii"/>
                <w:sz w:val="22"/>
                <w:szCs w:val="22"/>
              </w:rPr>
            </w:pPr>
          </w:p>
        </w:tc>
        <w:tc>
          <w:tcPr>
            <w:tcW w:w="4637" w:type="dxa"/>
            <w:gridSpan w:val="2"/>
            <w:tcMar/>
          </w:tcPr>
          <w:p w:rsidRPr="00FD185B" w:rsidR="00A1604B" w:rsidP="6650CAEB" w:rsidRDefault="00A1604B" w14:paraId="34E23384" wp14:textId="41A006CF">
            <w:pPr>
              <w:spacing w:line="259" w:lineRule="auto"/>
              <w:rPr>
                <w:rFonts w:ascii="Calibri" w:hAnsi="Calibri" w:eastAsia="Calibri" w:cs="Calibri" w:asciiTheme="minorAscii" w:hAnsiTheme="minorAscii" w:eastAsiaTheme="minorAscii" w:cstheme="minorAscii"/>
                <w:noProof w:val="0"/>
                <w:sz w:val="22"/>
                <w:szCs w:val="22"/>
                <w:lang w:val="en-GB"/>
              </w:rPr>
            </w:pPr>
            <w:r w:rsidRPr="6650CAEB" w:rsidR="32AC88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Industrial baker, baking operative, artisan baker, craft baker, Bartender, Barista, Butcher, Butler, Cake decorator, Catering manager, Food service manager, Cellar technician, dispense technician, cellar service engineer, beer quality technician, Chef, Cook, Crew member, fast-food service assistant, food and beverage server, Fishmonger, Food factory worker, Food manufacturing inspector, Food scientist, Waiter, Waitress, waiting staff, server, Waiters serve food and drinks to customers in restaurants and cafes, take orders and handle payments.</w:t>
            </w:r>
          </w:p>
          <w:p w:rsidRPr="00FD185B" w:rsidR="00A1604B" w:rsidP="6650CAEB" w:rsidRDefault="00A1604B" w14:paraId="3A0FF5F2" wp14:textId="487D84DF">
            <w:pPr>
              <w:pStyle w:val="Normal"/>
              <w:rPr>
                <w:rFonts w:ascii="Calibri" w:hAnsi="Calibri" w:eastAsia="Calibri" w:cs="Calibri" w:asciiTheme="minorAscii" w:hAnsiTheme="minorAscii" w:eastAsiaTheme="minorAscii" w:cstheme="minorAscii"/>
                <w:sz w:val="22"/>
                <w:szCs w:val="22"/>
              </w:rPr>
            </w:pPr>
          </w:p>
        </w:tc>
      </w:tr>
    </w:tbl>
    <w:p xmlns:wp14="http://schemas.microsoft.com/office/word/2010/wordml" w:rsidR="005E36D2" w:rsidP="6650CAEB" w:rsidRDefault="005E36D2" w14:paraId="61829076" wp14:textId="77777777" wp14:noSpellErr="1">
      <w:pPr>
        <w:rPr>
          <w:rFonts w:ascii="Calibri" w:hAnsi="Calibri" w:eastAsia="Calibri" w:cs="Calibri" w:asciiTheme="minorAscii" w:hAnsiTheme="minorAscii" w:eastAsiaTheme="minorAscii" w:cstheme="minorAscii"/>
          <w:sz w:val="22"/>
          <w:szCs w:val="22"/>
        </w:rPr>
      </w:pPr>
    </w:p>
    <w:tbl>
      <w:tblPr>
        <w:tblStyle w:val="TableGrid"/>
        <w:tblW w:w="15687" w:type="dxa"/>
        <w:tblBorders>
          <w:top w:val="single" w:sz="6"/>
          <w:left w:val="single" w:sz="6"/>
          <w:bottom w:val="single" w:sz="6"/>
          <w:right w:val="single" w:sz="6"/>
        </w:tblBorders>
        <w:tblLayout w:type="fixed"/>
        <w:tblLook w:val="06A0" w:firstRow="1" w:lastRow="0" w:firstColumn="1" w:lastColumn="0" w:noHBand="1" w:noVBand="1"/>
      </w:tblPr>
      <w:tblGrid>
        <w:gridCol w:w="1515"/>
        <w:gridCol w:w="4724"/>
        <w:gridCol w:w="4724"/>
        <w:gridCol w:w="4724"/>
      </w:tblGrid>
      <w:tr w:rsidR="0E0BA0D9" w:rsidTr="6650CAEB" w14:paraId="16BC6857">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339E8ABF" w14:textId="377DD3D8">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69616810" w14:textId="21B460EC">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Basic</w:t>
            </w:r>
          </w:p>
          <w:p w:rsidR="0E0BA0D9" w:rsidP="6650CAEB" w:rsidRDefault="0E0BA0D9" w14:paraId="76744180" w14:textId="6FB43695">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(Lower Ability End Points)</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32525C98" w14:textId="301D69CB">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 xml:space="preserve">Clear </w:t>
            </w:r>
          </w:p>
          <w:p w:rsidR="0E0BA0D9" w:rsidP="6650CAEB" w:rsidRDefault="0E0BA0D9" w14:paraId="7EEAA647" w14:textId="3220BC80">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(Middle Ability End Points)</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22D035AF" w14:textId="233CE065">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none"/>
                <w:lang w:val="en-GB"/>
              </w:rPr>
              <w:t xml:space="preserve">Detailed </w:t>
            </w:r>
          </w:p>
          <w:p w:rsidR="0E0BA0D9" w:rsidP="6650CAEB" w:rsidRDefault="0E0BA0D9" w14:paraId="5B0EFFF0" w14:textId="7A1D7145">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GB"/>
              </w:rPr>
              <w:t>(Higher Ability End Points)</w:t>
            </w:r>
          </w:p>
        </w:tc>
      </w:tr>
      <w:tr w:rsidR="0E0BA0D9" w:rsidTr="6650CAEB" w14:paraId="2486757E">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434F8569" w14:textId="29A339B0">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Y</w:t>
            </w:r>
            <w:r w:rsidRPr="6650CAEB" w:rsidR="616DE025">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9</w:t>
            </w:r>
            <w:r w:rsidRPr="6650CAEB" w:rsidR="2C9D3B7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Technology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2CE14A4D" w14:textId="573CC202">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Create a range of design ideas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179FEC8A" w14:textId="6C5041B8">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Identify</w:t>
            </w: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different drawing techniques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0CCA5037" w14:textId="0007B76B">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draw 2D and 3D shapes and apply  </w:t>
            </w: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colour</w:t>
            </w: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/texture</w:t>
            </w:r>
          </w:p>
          <w:p w:rsidR="0E0BA0D9" w:rsidP="6650CAEB" w:rsidRDefault="0E0BA0D9" w14:paraId="52692280" w14:textId="1E5DD836">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draw a range of basic shapes/products showing a range of skills/techniques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77A74904" w14:textId="5D3106AE">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Develop and communicate design ideas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7BC10902" w14:textId="06CB9459">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Understand why different drawing techniques are used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21D76334" w14:textId="721E4891">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design realistic solutions showing a range of skills  </w:t>
            </w:r>
          </w:p>
          <w:p w:rsidR="0E0BA0D9" w:rsidP="6650CAEB" w:rsidRDefault="0E0BA0D9" w14:paraId="29DB0752" w14:textId="6E8F9E0B">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design realistic and creative solutions showing a range of skills/techniques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53CE1923" w14:textId="00C35F8C">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Develop and communicate detailed design ideas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435156CB" w14:textId="28504A9B">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Understand why different drawing techniques are used and create them accurately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453A1D75" w14:textId="40855678">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design realistic and creative solutions showing a range of skills  </w:t>
            </w:r>
            <w:r w:rsidRPr="6650CAEB" w:rsidR="41A26C34">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21DA99CB" w14:textId="583B4CC1">
            <w:pPr>
              <w:pStyle w:val="ListParagraph"/>
              <w:numPr>
                <w:ilvl w:val="0"/>
                <w:numId w:val="8"/>
              </w:numPr>
              <w:spacing w:line="240" w:lineRule="exact"/>
              <w:ind/>
              <w:jc w:val="left"/>
              <w:rPr>
                <w:rFonts w:ascii="Calibri" w:hAnsi="Calibri" w:eastAsia="Calibri" w:cs="Calibri" w:asciiTheme="minorAscii" w:hAnsiTheme="minorAscii" w:eastAsiaTheme="minorAscii" w:cstheme="minorAscii"/>
                <w:noProof w:val="0"/>
                <w:sz w:val="22"/>
                <w:szCs w:val="22"/>
                <w:lang w:val="en-US"/>
              </w:rPr>
            </w:pPr>
            <w:r w:rsidRPr="6650CAEB" w:rsidR="41A26C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Use CAD to independently design realistic and creative solutions showing a range of skills/techniques</w:t>
            </w:r>
          </w:p>
        </w:tc>
      </w:tr>
      <w:tr w:rsidR="0E0BA0D9" w:rsidTr="6650CAEB" w14:paraId="2ED78B3A">
        <w:trPr>
          <w:trHeight w:val="94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797D077F" w14:textId="40D315E8">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Y</w:t>
            </w:r>
            <w:r w:rsidRPr="6650CAEB" w:rsidR="31DCA6CC">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9</w:t>
            </w:r>
            <w:r w:rsidRPr="6650CAEB" w:rsidR="2C9D3B7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Food Technology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650CAEB" w:rsidP="6650CAEB" w:rsidRDefault="6650CAEB" w14:paraId="3702B11B" w14:textId="03E4F81B">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Shows some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accurate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knowledge.</w:t>
            </w:r>
          </w:p>
          <w:p w:rsidR="6650CAEB" w:rsidP="6650CAEB" w:rsidRDefault="6650CAEB" w14:paraId="30A2C574" w14:textId="01FED69D">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Demonstrates some understanding that is relevant to the demands of the question.</w:t>
            </w:r>
          </w:p>
          <w:p w:rsidR="6650CAEB" w:rsidP="6650CAEB" w:rsidRDefault="6650CAEB" w14:paraId="3BA5D9DA" w14:textId="4A9E436A">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Some use of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appropriate terminology</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w:t>
            </w:r>
          </w:p>
          <w:p w:rsidR="6650CAEB" w:rsidP="6650CAEB" w:rsidRDefault="6650CAEB" w14:paraId="08CB73FF" w14:textId="7D9B5B6E">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Knowledge and understanding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is</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partially applied to the context of the question/task.</w:t>
            </w:r>
          </w:p>
          <w:p w:rsidR="6650CAEB" w:rsidP="6650CAEB" w:rsidRDefault="6650CAEB" w14:paraId="0EFC626F" w14:textId="1C5D8D6D">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Practical skills are of a medium to low-level standard.</w:t>
            </w:r>
          </w:p>
          <w:p w:rsidR="6650CAEB" w:rsidP="6650CAEB" w:rsidRDefault="6650CAEB" w14:paraId="56F69A40" w14:textId="7AEB25B0">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Is able to</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form some interpretation that shows some accuracy.</w:t>
            </w:r>
          </w:p>
          <w:p w:rsidR="6650CAEB" w:rsidP="6650CAEB" w:rsidRDefault="6650CAEB" w14:paraId="6CFBEB42" w14:textId="20D33EAA">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Analysis and evaluation skills are used in a suitable way with a sound level of competence but may lack precision.</w:t>
            </w:r>
          </w:p>
          <w:p w:rsidR="6650CAEB" w:rsidP="6650CAEB" w:rsidRDefault="6650CAEB" w14:paraId="5FB1A494" w14:textId="34BE673D">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Evidence is selected to construct a one-sided argument</w:t>
            </w:r>
          </w:p>
          <w:p w:rsidR="6650CAEB" w:rsidP="6650CAEB" w:rsidRDefault="6650CAEB" w14:paraId="647ED8B4" w14:textId="37C2D4BC">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Evaluation that offers generalised judgements and conclusions, with minimal use of evidence.</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650CAEB" w:rsidP="6650CAEB" w:rsidRDefault="6650CAEB" w14:paraId="11E4F93D" w14:textId="1E7BC86F">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Includes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accurate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knowledge.</w:t>
            </w:r>
          </w:p>
          <w:p w:rsidR="6650CAEB" w:rsidP="6650CAEB" w:rsidRDefault="6650CAEB" w14:paraId="57260C41" w14:textId="433754D8">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Demonstrates sound understanding that is relevant to the demands of the question/task</w:t>
            </w:r>
          </w:p>
          <w:p w:rsidR="6650CAEB" w:rsidP="6650CAEB" w:rsidRDefault="6650CAEB" w14:paraId="0236326E" w14:textId="1AB26402">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Generally precise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use of terminology.</w:t>
            </w:r>
          </w:p>
          <w:p w:rsidR="6650CAEB" w:rsidP="6650CAEB" w:rsidRDefault="6650CAEB" w14:paraId="788C28D3" w14:textId="6E60E067">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Knowledge and understanding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is</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mainly applied</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to the context of the question/task.</w:t>
            </w:r>
          </w:p>
          <w:p w:rsidR="6650CAEB" w:rsidP="6650CAEB" w:rsidRDefault="6650CAEB" w14:paraId="10E6CB33" w14:textId="5324F37F">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Practical skills are appropriately applied and are of a medium standard.</w:t>
            </w:r>
          </w:p>
          <w:p w:rsidR="6650CAEB" w:rsidP="6650CAEB" w:rsidRDefault="6650CAEB" w14:paraId="21A130A3" w14:textId="2D2D9632">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Is able to</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form a sound interpretation that is generally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accurate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w:t>
            </w:r>
          </w:p>
          <w:p w:rsidR="6650CAEB" w:rsidP="6650CAEB" w:rsidRDefault="6650CAEB" w14:paraId="226396D6" w14:textId="7256A005">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Analysis and evaluation skills are used in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an appropriate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and sound way.</w:t>
            </w:r>
          </w:p>
          <w:p w:rsidR="6650CAEB" w:rsidP="6650CAEB" w:rsidRDefault="6650CAEB" w14:paraId="332D3502" w14:textId="43827BE7">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Evidence is selected to construct a sound argument</w:t>
            </w:r>
          </w:p>
          <w:p w:rsidR="6650CAEB" w:rsidP="6650CAEB" w:rsidRDefault="6650CAEB" w14:paraId="1D76205C" w14:textId="0248FBA8">
            <w:pPr>
              <w:spacing w:before="0" w:beforeAutospacing="off" w:after="0"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GB"/>
              </w:rPr>
            </w:pP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6650CAEB" w:rsidP="6650CAEB" w:rsidRDefault="6650CAEB" w14:paraId="09270FD1" w14:textId="29AC6292">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Has a range of detailed and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accurate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knowledge.</w:t>
            </w:r>
          </w:p>
          <w:p w:rsidR="6650CAEB" w:rsidP="6650CAEB" w:rsidRDefault="6650CAEB" w14:paraId="5C4E07E1" w14:textId="3F76EB8E">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Demonstrates well developed understanding that is relevant to the demands of the question.</w:t>
            </w:r>
          </w:p>
          <w:p w:rsidR="6650CAEB" w:rsidP="6650CAEB" w:rsidRDefault="6650CAEB" w14:paraId="769F024A" w14:textId="053AC8F1">
            <w:pPr>
              <w:pStyle w:val="ListParagraph"/>
              <w:numPr>
                <w:ilvl w:val="0"/>
                <w:numId w:val="7"/>
              </w:numPr>
              <w:spacing w:before="76" w:beforeAutospacing="off" w:after="76"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Precise use of terminology.</w:t>
            </w:r>
          </w:p>
          <w:p w:rsidR="6650CAEB" w:rsidP="6650CAEB" w:rsidRDefault="6650CAEB" w14:paraId="2E684B40" w14:textId="7A6FC997">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Knowledge and understanding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is</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applied to the context of the question/task.</w:t>
            </w:r>
          </w:p>
          <w:p w:rsidR="6650CAEB" w:rsidP="6650CAEB" w:rsidRDefault="6650CAEB" w14:paraId="16EEB652" w14:textId="5BC3665B">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Practical skills are effectively applied and are of a high to medium standard.</w:t>
            </w:r>
          </w:p>
          <w:p w:rsidR="6650CAEB" w:rsidP="6650CAEB" w:rsidRDefault="6650CAEB" w14:paraId="08FB03DB" w14:textId="644492C4">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Is able to</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form a developed interpretation that is mostly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accurate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w:t>
            </w:r>
          </w:p>
          <w:p w:rsidR="6650CAEB" w:rsidP="6650CAEB" w:rsidRDefault="6650CAEB" w14:paraId="52FC6FA3" w14:textId="01885769">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Analysis and evaluation skills are used in an effective way.</w:t>
            </w:r>
          </w:p>
          <w:p w:rsidR="6650CAEB" w:rsidP="6650CAEB" w:rsidRDefault="6650CAEB" w14:paraId="74F0DA30" w14:textId="6C645340">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Evidence is selected to construct a developed argument, that may not be presented in equal measure.</w:t>
            </w:r>
          </w:p>
          <w:p w:rsidR="6650CAEB" w:rsidP="6650CAEB" w:rsidRDefault="6650CAEB" w14:paraId="32625255" w14:textId="0DB8A803">
            <w:pPr>
              <w:pStyle w:val="ListParagraph"/>
              <w:numPr>
                <w:ilvl w:val="0"/>
                <w:numId w:val="7"/>
              </w:numPr>
              <w:spacing w:before="75" w:beforeAutospacing="off" w:after="75" w:afterAutospacing="off"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Detailed evaluation that offers </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generally secure</w:t>
            </w:r>
            <w:r w:rsidRPr="6650CAEB" w:rsidR="6650CAEB">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GB"/>
              </w:rPr>
              <w:t xml:space="preserve"> judgements, with some link between rational conclusions and evidence.</w:t>
            </w:r>
          </w:p>
        </w:tc>
      </w:tr>
      <w:tr w:rsidR="0E0BA0D9" w:rsidTr="6650CAEB" w14:paraId="48D89A85">
        <w:trPr>
          <w:trHeight w:val="315"/>
        </w:trPr>
        <w:tc>
          <w:tcPr>
            <w:tcW w:w="15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6A87723A" w14:textId="44BEE3F4">
            <w:pPr>
              <w:spacing w:line="240" w:lineRule="exact"/>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6650CAEB" w:rsidR="2C9D3B7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Y</w:t>
            </w:r>
            <w:r w:rsidRPr="6650CAEB" w:rsidR="204A3339">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9</w:t>
            </w:r>
            <w:r w:rsidRPr="6650CAEB" w:rsidR="2C9D3B72">
              <w:rPr>
                <w:rFonts w:ascii="Calibri" w:hAnsi="Calibri" w:eastAsia="Calibri" w:cs="Calibri" w:asciiTheme="minorAscii" w:hAnsiTheme="minorAscii" w:eastAsiaTheme="minorAscii" w:cstheme="minorAscii"/>
                <w:b w:val="0"/>
                <w:bCs w:val="0"/>
                <w:i w:val="0"/>
                <w:iCs w:val="0"/>
                <w:caps w:val="0"/>
                <w:smallCaps w:val="0"/>
                <w:strike w:val="0"/>
                <w:dstrike w:val="0"/>
                <w:color w:val="000000" w:themeColor="text1" w:themeTint="FF" w:themeShade="FF"/>
                <w:sz w:val="22"/>
                <w:szCs w:val="22"/>
                <w:u w:val="none"/>
                <w:lang w:val="en-US"/>
              </w:rPr>
              <w:t xml:space="preserve"> Engineering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56187123" w14:textId="3362603B">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Identify</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material categories </w:t>
            </w:r>
          </w:p>
          <w:p w:rsidR="0E0BA0D9" w:rsidP="6650CAEB" w:rsidRDefault="0E0BA0D9" w14:paraId="7E8AFFAA" w14:textId="3A5E7ABC">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used the equipment and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attempted</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your practical activity when marking out, Shaping, drilling, cutting, finishing and assembly  </w:t>
            </w:r>
            <w:r w:rsidRPr="6650CAEB" w:rsidR="21C40F65">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6EB8CB12" w14:textId="1627FEB6">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followed health and safety rules. You used the equipment and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attempted</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your practical activity: Marking out, Drilling, Shaping, Cutting and Filing.</w:t>
            </w:r>
          </w:p>
          <w:p w:rsidR="0E0BA0D9" w:rsidP="6650CAEB" w:rsidRDefault="0E0BA0D9" w14:paraId="3731DBAC" w14:textId="5BE18FB1">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draw a range of basic shapes/products showing a range of skills/techniques  </w:t>
            </w:r>
            <w:r w:rsidRPr="6650CAEB" w:rsidR="21C40F65">
              <w:rPr>
                <w:rFonts w:ascii="Calibri" w:hAnsi="Calibri" w:eastAsia="Calibri" w:cs="Calibri" w:asciiTheme="minorAscii" w:hAnsiTheme="minorAscii" w:eastAsiaTheme="minorAscii" w:cstheme="minorAscii"/>
                <w:noProof w:val="0"/>
                <w:sz w:val="22"/>
                <w:szCs w:val="22"/>
                <w:lang w:val="en-GB"/>
              </w:rPr>
              <w:t xml:space="preserve">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6650CAEB" w:rsidR="21C40F65">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3C5B5990" w14:textId="3BBAB7A2">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Make any final changes to work. Complete any outstanding work  </w:t>
            </w:r>
            <w:r w:rsidRPr="6650CAEB" w:rsidR="21C40F65">
              <w:rPr>
                <w:rFonts w:ascii="Calibri" w:hAnsi="Calibri" w:eastAsia="Calibri" w:cs="Calibri" w:asciiTheme="minorAscii" w:hAnsiTheme="minorAscii" w:eastAsiaTheme="minorAscii" w:cstheme="minorAscii"/>
                <w:noProof w:val="0"/>
                <w:sz w:val="22"/>
                <w:szCs w:val="22"/>
                <w:lang w:val="en-US"/>
              </w:rPr>
              <w:t xml:space="preserve">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046D33F7" w14:textId="43A36980">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Match materials to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different categories</w:t>
            </w:r>
          </w:p>
          <w:p w:rsidR="0E0BA0D9" w:rsidP="6650CAEB" w:rsidRDefault="0E0BA0D9" w14:paraId="1798AB58" w14:textId="4979D5BB">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used tools and equipment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fairly accurately</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p>
          <w:p w:rsidR="0E0BA0D9" w:rsidP="6650CAEB" w:rsidRDefault="0E0BA0D9" w14:paraId="222F0446" w14:textId="1926F1A2">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followed health and safety rules. You used tools and equipment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fairly accurately</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You reflected as you worked,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Marking</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out, Drilling, Shaping, Cutting and Filing</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6650CAEB" w:rsidR="21C40F65">
              <w:rPr>
                <w:rFonts w:ascii="Calibri" w:hAnsi="Calibri" w:eastAsia="Calibri" w:cs="Calibri" w:asciiTheme="minorAscii" w:hAnsiTheme="minorAscii" w:eastAsiaTheme="minorAscii" w:cstheme="minorAscii"/>
                <w:noProof w:val="0"/>
                <w:sz w:val="22"/>
                <w:szCs w:val="22"/>
                <w:lang w:val="en-GB"/>
              </w:rPr>
              <w:t xml:space="preserve">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6650CAEB" w:rsidR="21C40F65">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4665F077" w14:textId="3FE05C4E">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Use CAD to design realistic and creative solutions showing a range of skills/techniques</w:t>
            </w:r>
          </w:p>
          <w:p w:rsidR="0E0BA0D9" w:rsidP="6650CAEB" w:rsidRDefault="0E0BA0D9" w14:paraId="42C7E36A" w14:textId="2F69AA95">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Explain how you could further improve the design or your finished outcome. </w:t>
            </w:r>
            <w:r w:rsidRPr="6650CAEB" w:rsidR="21C40F65">
              <w:rPr>
                <w:rFonts w:ascii="Calibri" w:hAnsi="Calibri" w:eastAsia="Calibri" w:cs="Calibri" w:asciiTheme="minorAscii" w:hAnsiTheme="minorAscii" w:eastAsiaTheme="minorAscii" w:cstheme="minorAscii"/>
                <w:noProof w:val="0"/>
                <w:sz w:val="22"/>
                <w:szCs w:val="22"/>
                <w:lang w:val="en-US"/>
              </w:rPr>
              <w:t xml:space="preserve"> </w:t>
            </w:r>
            <w:r w:rsidRPr="6650CAEB" w:rsidR="21C40F6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6650CAEB" w:rsidR="21C40F65">
              <w:rPr>
                <w:rFonts w:ascii="Calibri" w:hAnsi="Calibri" w:eastAsia="Calibri" w:cs="Calibri" w:asciiTheme="minorAscii" w:hAnsiTheme="minorAscii" w:eastAsiaTheme="minorAscii" w:cstheme="minorAscii"/>
                <w:noProof w:val="0"/>
                <w:sz w:val="22"/>
                <w:szCs w:val="22"/>
                <w:lang w:val="en-US"/>
              </w:rPr>
              <w:t xml:space="preserve"> </w:t>
            </w:r>
          </w:p>
        </w:tc>
        <w:tc>
          <w:tcPr>
            <w:tcW w:w="4724"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0E0BA0D9" w:rsidP="6650CAEB" w:rsidRDefault="0E0BA0D9" w14:paraId="054B1347" w14:textId="4B22C37A">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Explain the uses and properties of </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different materials</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6650CAEB" w:rsidR="4458A1D1">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2E4D9897" w14:textId="392817FD">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You followed health and safety rules. You can correct your mistakes and produce alternative improvements; you worked with precision and produced a finished product of high quality. You reflected on you work as it developed </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identifying</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what worked well </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modifying</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where necessary</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6650CAEB" w:rsidR="4458A1D1">
              <w:rPr>
                <w:rFonts w:ascii="Calibri" w:hAnsi="Calibri" w:eastAsia="Calibri" w:cs="Calibri" w:asciiTheme="minorAscii" w:hAnsiTheme="minorAscii" w:eastAsiaTheme="minorAscii" w:cstheme="minorAscii"/>
                <w:noProof w:val="0"/>
                <w:sz w:val="22"/>
                <w:szCs w:val="22"/>
                <w:lang w:val="en-US"/>
              </w:rPr>
              <w:t xml:space="preserve"> </w:t>
            </w:r>
          </w:p>
          <w:p w:rsidR="0E0BA0D9" w:rsidP="6650CAEB" w:rsidRDefault="0E0BA0D9" w14:paraId="12CD1648" w14:textId="7A2E96A2">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An excellent quality </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light</w:t>
            </w: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p>
          <w:p w:rsidR="0E0BA0D9" w:rsidP="6650CAEB" w:rsidRDefault="0E0BA0D9" w14:paraId="360E6A2A" w14:textId="70AB0B50">
            <w:pPr>
              <w:pStyle w:val="ListParagraph"/>
              <w:numPr>
                <w:ilvl w:val="0"/>
                <w:numId w:val="1"/>
              </w:numPr>
              <w:spacing w:line="240" w:lineRule="exact"/>
              <w:jc w:val="left"/>
              <w:rPr>
                <w:rFonts w:ascii="Calibri" w:hAnsi="Calibri" w:eastAsia="Calibri" w:cs="Calibri"/>
                <w:noProof w:val="0"/>
                <w:sz w:val="22"/>
                <w:szCs w:val="22"/>
                <w:lang w:val="en-US"/>
              </w:rPr>
            </w:pPr>
            <w:r w:rsidRPr="6650CAEB" w:rsidR="4458A1D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Use CAD to independently design realistic </w:t>
            </w:r>
            <w:r w:rsidRPr="6650CAEB" w:rsidR="4458A1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and creative solutions showing a range of skills/techniques  </w:t>
            </w:r>
          </w:p>
          <w:p w:rsidR="0E0BA0D9" w:rsidP="6650CAEB" w:rsidRDefault="0E0BA0D9" w14:paraId="21AA6E27" w14:textId="6EFD11C9">
            <w:pPr>
              <w:pStyle w:val="ListParagraph"/>
              <w:numPr>
                <w:ilvl w:val="0"/>
                <w:numId w:val="1"/>
              </w:numPr>
              <w:spacing w:line="240" w:lineRule="exact"/>
              <w:jc w:val="left"/>
              <w:rPr>
                <w:rFonts w:ascii="Calibri" w:hAnsi="Calibri" w:eastAsia="Calibri" w:cs="Calibri" w:asciiTheme="minorAscii" w:hAnsiTheme="minorAscii" w:eastAsiaTheme="minorAscii" w:cstheme="minorAscii"/>
                <w:noProof w:val="0"/>
                <w:sz w:val="22"/>
                <w:szCs w:val="22"/>
                <w:lang w:val="en-US"/>
              </w:rPr>
            </w:pPr>
            <w:r w:rsidRPr="6650CAEB" w:rsidR="4458A1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GB"/>
              </w:rPr>
              <w:t>Explain how you could further improve the</w:t>
            </w:r>
            <w:r w:rsidRPr="6650CAEB" w:rsidR="5C0D4E3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GB"/>
              </w:rPr>
              <w:t xml:space="preserve"> </w:t>
            </w:r>
            <w:r w:rsidRPr="6650CAEB" w:rsidR="4458A1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GB"/>
              </w:rPr>
              <w:t>design or your finished outcome</w:t>
            </w:r>
            <w:r w:rsidRPr="6650CAEB" w:rsidR="4458A1D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GB"/>
              </w:rPr>
              <w:t xml:space="preserve">.  </w:t>
            </w:r>
            <w:r w:rsidRPr="6650CAEB" w:rsidR="4458A1D1">
              <w:rPr>
                <w:rFonts w:ascii="Calibri" w:hAnsi="Calibri" w:eastAsia="Calibri" w:cs="Calibri"/>
                <w:noProof w:val="0"/>
                <w:sz w:val="22"/>
                <w:szCs w:val="22"/>
                <w:lang w:val="en-US"/>
              </w:rPr>
              <w:t xml:space="preserve">  </w:t>
            </w:r>
            <w:r w:rsidRPr="6650CAEB" w:rsidR="4458A1D1">
              <w:rPr>
                <w:rFonts w:ascii="Calibri" w:hAnsi="Calibri" w:eastAsia="Calibri" w:cs="Calibri" w:asciiTheme="minorAscii" w:hAnsiTheme="minorAscii" w:eastAsiaTheme="minorAscii" w:cstheme="minorAscii"/>
                <w:noProof w:val="0"/>
                <w:sz w:val="22"/>
                <w:szCs w:val="22"/>
                <w:lang w:val="en-US"/>
              </w:rPr>
              <w:t xml:space="preserve"> </w:t>
            </w:r>
          </w:p>
        </w:tc>
      </w:tr>
    </w:tbl>
    <w:p w:rsidR="0E0BA0D9" w:rsidP="0E0BA0D9" w:rsidRDefault="0E0BA0D9" w14:paraId="1521D77B" w14:textId="184602CB">
      <w:pPr>
        <w:pStyle w:val="Normal"/>
        <w:rPr>
          <w:rFonts w:ascii="Segoe UI" w:hAnsi="Segoe UI" w:cs="Segoe UI"/>
          <w:sz w:val="24"/>
          <w:szCs w:val="24"/>
        </w:rPr>
      </w:pPr>
    </w:p>
    <w:sectPr w:rsidR="005E36D2"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503808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52329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3f15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b740d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0e5f7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46d72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8ada2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d566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54082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C5535"/>
    <w:rsid w:val="000E0582"/>
    <w:rsid w:val="000F6F4F"/>
    <w:rsid w:val="001E1606"/>
    <w:rsid w:val="00217C97"/>
    <w:rsid w:val="00355932"/>
    <w:rsid w:val="00440024"/>
    <w:rsid w:val="00440024"/>
    <w:rsid w:val="004949FE"/>
    <w:rsid w:val="00497082"/>
    <w:rsid w:val="00525FC0"/>
    <w:rsid w:val="00534ABE"/>
    <w:rsid w:val="005E36D2"/>
    <w:rsid w:val="00606FAB"/>
    <w:rsid w:val="0089792D"/>
    <w:rsid w:val="009D3EC7"/>
    <w:rsid w:val="00A11E2B"/>
    <w:rsid w:val="00A1604B"/>
    <w:rsid w:val="00A6402A"/>
    <w:rsid w:val="00B6739A"/>
    <w:rsid w:val="00C95BEC"/>
    <w:rsid w:val="00CB4640"/>
    <w:rsid w:val="00CB7933"/>
    <w:rsid w:val="00DE4EA2"/>
    <w:rsid w:val="00E9701D"/>
    <w:rsid w:val="00FA45FC"/>
    <w:rsid w:val="00FD185B"/>
    <w:rsid w:val="06EFB494"/>
    <w:rsid w:val="07ACC8C7"/>
    <w:rsid w:val="088B84F5"/>
    <w:rsid w:val="0A275556"/>
    <w:rsid w:val="0A355D2E"/>
    <w:rsid w:val="0BAC7551"/>
    <w:rsid w:val="0E0BA0D9"/>
    <w:rsid w:val="0E7A8283"/>
    <w:rsid w:val="0F3B1F1D"/>
    <w:rsid w:val="10CAC449"/>
    <w:rsid w:val="118CCA14"/>
    <w:rsid w:val="130D475A"/>
    <w:rsid w:val="1F51CC2F"/>
    <w:rsid w:val="204A3339"/>
    <w:rsid w:val="20B10FC7"/>
    <w:rsid w:val="20B10FC7"/>
    <w:rsid w:val="21143C71"/>
    <w:rsid w:val="21C40F65"/>
    <w:rsid w:val="23E8B089"/>
    <w:rsid w:val="2711C71E"/>
    <w:rsid w:val="283A98F7"/>
    <w:rsid w:val="295DE1B9"/>
    <w:rsid w:val="2A68DAAB"/>
    <w:rsid w:val="2ACBFCCF"/>
    <w:rsid w:val="2C6056AB"/>
    <w:rsid w:val="2C9D3B72"/>
    <w:rsid w:val="2D1A5AB9"/>
    <w:rsid w:val="2F644A47"/>
    <w:rsid w:val="2F6ACB6A"/>
    <w:rsid w:val="31DCA6CC"/>
    <w:rsid w:val="31FCF99D"/>
    <w:rsid w:val="320C781D"/>
    <w:rsid w:val="328472C6"/>
    <w:rsid w:val="32AC8869"/>
    <w:rsid w:val="35531E0F"/>
    <w:rsid w:val="35531E0F"/>
    <w:rsid w:val="373E629B"/>
    <w:rsid w:val="38F7239C"/>
    <w:rsid w:val="38F7239C"/>
    <w:rsid w:val="3BE12CF5"/>
    <w:rsid w:val="407D9C11"/>
    <w:rsid w:val="4123FE19"/>
    <w:rsid w:val="41A26C34"/>
    <w:rsid w:val="42243364"/>
    <w:rsid w:val="4458A1D1"/>
    <w:rsid w:val="48F34535"/>
    <w:rsid w:val="49ED3FCC"/>
    <w:rsid w:val="4A4B9B86"/>
    <w:rsid w:val="4B2FDE77"/>
    <w:rsid w:val="4B66C1BD"/>
    <w:rsid w:val="4B89102D"/>
    <w:rsid w:val="4B89102D"/>
    <w:rsid w:val="4D24E08E"/>
    <w:rsid w:val="50BADD0A"/>
    <w:rsid w:val="51B22C8B"/>
    <w:rsid w:val="52C5B74B"/>
    <w:rsid w:val="52C5B74B"/>
    <w:rsid w:val="546187AC"/>
    <w:rsid w:val="5484FB40"/>
    <w:rsid w:val="54C7C84F"/>
    <w:rsid w:val="588C757B"/>
    <w:rsid w:val="58F52ADA"/>
    <w:rsid w:val="5BB75F3A"/>
    <w:rsid w:val="5C0D4E3A"/>
    <w:rsid w:val="6008D005"/>
    <w:rsid w:val="60ADCBA4"/>
    <w:rsid w:val="616DE025"/>
    <w:rsid w:val="61871753"/>
    <w:rsid w:val="61B6ADB9"/>
    <w:rsid w:val="64108F1C"/>
    <w:rsid w:val="648EE626"/>
    <w:rsid w:val="6650CAEB"/>
    <w:rsid w:val="67634F7E"/>
    <w:rsid w:val="67634F7E"/>
    <w:rsid w:val="68835524"/>
    <w:rsid w:val="68E4003F"/>
    <w:rsid w:val="6A16F7AA"/>
    <w:rsid w:val="6A7FD0A0"/>
    <w:rsid w:val="6CCE2AB0"/>
    <w:rsid w:val="6DF85640"/>
    <w:rsid w:val="702C855F"/>
    <w:rsid w:val="7130C493"/>
    <w:rsid w:val="778160CE"/>
    <w:rsid w:val="7814481F"/>
    <w:rsid w:val="79997AA3"/>
    <w:rsid w:val="79D4BE9F"/>
    <w:rsid w:val="7AB90190"/>
    <w:rsid w:val="7AEFE4D6"/>
    <w:rsid w:val="7EA43EC7"/>
    <w:rsid w:val="7FDB272D"/>
    <w:rsid w:val="7FDB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B5C"/>
  <w15:chartTrackingRefBased/>
  <w15:docId w15:val="{E1F5057F-5027-4554-814E-EC01156EE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18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4EA2"/>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5f24ba46b8743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6A3EB1DBE34439D118F26258A15FD" ma:contentTypeVersion="37" ma:contentTypeDescription="Create a new document." ma:contentTypeScope="" ma:versionID="ec9a8467c353f42fa99632af0d375eda">
  <xsd:schema xmlns:xsd="http://www.w3.org/2001/XMLSchema" xmlns:xs="http://www.w3.org/2001/XMLSchema" xmlns:p="http://schemas.microsoft.com/office/2006/metadata/properties" xmlns:ns2="3bc0ca30-829d-4778-91ac-ca791e547dcb" xmlns:ns3="5e37c726-839b-4ec6-be27-eddf700864db" targetNamespace="http://schemas.microsoft.com/office/2006/metadata/properties" ma:root="true" ma:fieldsID="0d68bce196b87ed3b22a0c7222dee2b8" ns2:_="" ns3:_="">
    <xsd:import namespace="3bc0ca30-829d-4778-91ac-ca791e547dcb"/>
    <xsd:import namespace="5e37c726-839b-4ec6-be27-eddf700864d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ca30-829d-4778-91ac-ca791e547dc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7c726-839b-4ec6-be27-eddf700864d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64179f55-ffd5-434d-a2ae-34e5d3600db3}" ma:internalName="TaxCatchAll" ma:showField="CatchAllData" ma:web="5e37c726-839b-4ec6-be27-eddf700864db">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0ca30-829d-4778-91ac-ca791e547dcb">
      <Terms xmlns="http://schemas.microsoft.com/office/infopath/2007/PartnerControls"/>
    </lcf76f155ced4ddcb4097134ff3c332f>
    <TaxCatchAll xmlns="5e37c726-839b-4ec6-be27-eddf700864db" xsi:nil="true"/>
    <NotebookType xmlns="3bc0ca30-829d-4778-91ac-ca791e547dcb" xsi:nil="true"/>
    <FolderType xmlns="3bc0ca30-829d-4778-91ac-ca791e547dcb" xsi:nil="true"/>
    <Leaders xmlns="3bc0ca30-829d-4778-91ac-ca791e547dcb">
      <UserInfo>
        <DisplayName/>
        <AccountId xsi:nil="true"/>
        <AccountType/>
      </UserInfo>
    </Leaders>
    <LMS_Mappings xmlns="3bc0ca30-829d-4778-91ac-ca791e547dcb" xsi:nil="true"/>
    <Invited_Leaders xmlns="3bc0ca30-829d-4778-91ac-ca791e547dcb" xsi:nil="true"/>
    <Members xmlns="3bc0ca30-829d-4778-91ac-ca791e547dcb">
      <UserInfo>
        <DisplayName/>
        <AccountId xsi:nil="true"/>
        <AccountType/>
      </UserInfo>
    </Members>
    <Distribution_Groups xmlns="3bc0ca30-829d-4778-91ac-ca791e547dcb" xsi:nil="true"/>
    <TeamsChannelId xmlns="3bc0ca30-829d-4778-91ac-ca791e547dcb" xsi:nil="true"/>
    <IsNotebookLocked xmlns="3bc0ca30-829d-4778-91ac-ca791e547dcb" xsi:nil="true"/>
    <Math_Settings xmlns="3bc0ca30-829d-4778-91ac-ca791e547dcb" xsi:nil="true"/>
    <Templates xmlns="3bc0ca30-829d-4778-91ac-ca791e547dcb" xsi:nil="true"/>
    <Self_Registration_Enabled xmlns="3bc0ca30-829d-4778-91ac-ca791e547dcb" xsi:nil="true"/>
    <Is_Collaboration_Space_Locked xmlns="3bc0ca30-829d-4778-91ac-ca791e547dcb" xsi:nil="true"/>
    <Member_Groups xmlns="3bc0ca30-829d-4778-91ac-ca791e547dcb">
      <UserInfo>
        <DisplayName/>
        <AccountId xsi:nil="true"/>
        <AccountType/>
      </UserInfo>
    </Member_Groups>
    <Has_Leaders_Only_SectionGroup xmlns="3bc0ca30-829d-4778-91ac-ca791e547dcb" xsi:nil="true"/>
    <AppVersion xmlns="3bc0ca30-829d-4778-91ac-ca791e547dcb" xsi:nil="true"/>
    <DefaultSectionNames xmlns="3bc0ca30-829d-4778-91ac-ca791e547dcb" xsi:nil="true"/>
    <Invited_Members xmlns="3bc0ca30-829d-4778-91ac-ca791e547dcb" xsi:nil="true"/>
    <Teams_Channel_Section_Location xmlns="3bc0ca30-829d-4778-91ac-ca791e547dcb" xsi:nil="true"/>
    <CultureName xmlns="3bc0ca30-829d-4778-91ac-ca791e547dcb" xsi:nil="true"/>
    <Owner xmlns="3bc0ca30-829d-4778-91ac-ca791e547dcb">
      <UserInfo>
        <DisplayName/>
        <AccountId xsi:nil="true"/>
        <AccountType/>
      </UserInfo>
    </Owner>
  </documentManagement>
</p:properties>
</file>

<file path=customXml/itemProps1.xml><?xml version="1.0" encoding="utf-8"?>
<ds:datastoreItem xmlns:ds="http://schemas.openxmlformats.org/officeDocument/2006/customXml" ds:itemID="{D06B4ECB-75BD-4D9A-B831-83AE6A3EE5D5}"/>
</file>

<file path=customXml/itemProps2.xml><?xml version="1.0" encoding="utf-8"?>
<ds:datastoreItem xmlns:ds="http://schemas.openxmlformats.org/officeDocument/2006/customXml" ds:itemID="{AFE3A3F7-61BF-45F3-A0D4-3B10C82BB592}"/>
</file>

<file path=customXml/itemProps3.xml><?xml version="1.0" encoding="utf-8"?>
<ds:datastoreItem xmlns:ds="http://schemas.openxmlformats.org/officeDocument/2006/customXml" ds:itemID="{A728185E-C8CC-4FB9-8C7A-BB3458C51F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Southmoor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Garner</dc:creator>
  <keywords/>
  <dc:description/>
  <lastModifiedBy>Miss S. Chester</lastModifiedBy>
  <revision>4</revision>
  <lastPrinted>2020-03-02T12:48:00.0000000Z</lastPrinted>
  <dcterms:created xsi:type="dcterms:W3CDTF">2021-07-01T13:15:00.0000000Z</dcterms:created>
  <dcterms:modified xsi:type="dcterms:W3CDTF">2023-09-09T16:29:49.9231977Z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0x0101004E96A3EB1DBE34439D118F26258A15FD</vt:lpwstr>
  </property>
  <property fmtid="{D5CDD505-2E9C-101B-9397-08002B2CF9AE}" pid="3" name="MediaServiceImageTags">
    <vt:lpwstr/>
  </property>
</Properties>
</file>